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5318" w:rsidRDefault="00000000">
      <w:pPr>
        <w:spacing w:line="240" w:lineRule="auto"/>
        <w:jc w:val="center"/>
        <w:rPr>
          <w:rFonts w:ascii="Times New Roman" w:eastAsia="Times New Roman" w:hAnsi="Times New Roman" w:cs="Times New Roman"/>
          <w:sz w:val="24"/>
          <w:szCs w:val="24"/>
        </w:rPr>
      </w:pPr>
      <w:r>
        <w:rPr>
          <w:b/>
          <w:bCs/>
          <w:sz w:val="24"/>
          <w:szCs w:val="24"/>
        </w:rPr>
        <w:t>Minutes of Hato Pāora Board Meeting</w:t>
      </w:r>
    </w:p>
    <w:p w14:paraId="00000002" w14:textId="77777777" w:rsidR="00DD5318" w:rsidRDefault="00000000">
      <w:pPr>
        <w:spacing w:line="240" w:lineRule="auto"/>
        <w:jc w:val="center"/>
        <w:rPr>
          <w:b/>
          <w:bCs/>
          <w:color w:val="000000"/>
          <w:sz w:val="24"/>
          <w:szCs w:val="24"/>
        </w:rPr>
      </w:pPr>
      <w:r>
        <w:rPr>
          <w:sz w:val="24"/>
          <w:szCs w:val="24"/>
        </w:rPr>
        <w:t xml:space="preserve"> Wednesday 3rd December 2025, 7pm</w:t>
      </w:r>
    </w:p>
    <w:p w14:paraId="00000003" w14:textId="77777777" w:rsidR="00DD5318" w:rsidRDefault="00000000">
      <w:pPr>
        <w:pStyle w:val="Heading3"/>
        <w:keepNext w:val="0"/>
        <w:keepLines w:val="0"/>
        <w:spacing w:before="280"/>
        <w:rPr>
          <w:b/>
          <w:bCs/>
          <w:color w:val="000000"/>
          <w:sz w:val="24"/>
          <w:szCs w:val="24"/>
        </w:rPr>
      </w:pPr>
      <w:bookmarkStart w:id="0" w:name="_km85x3djhujm" w:colFirst="0" w:colLast="0"/>
      <w:bookmarkEnd w:id="0"/>
      <w:r>
        <w:rPr>
          <w:b/>
          <w:bCs/>
          <w:color w:val="000000"/>
          <w:sz w:val="24"/>
          <w:szCs w:val="24"/>
        </w:rPr>
        <w:t xml:space="preserve"> Karakia / Welcome</w:t>
      </w:r>
    </w:p>
    <w:p w14:paraId="00000004" w14:textId="77777777" w:rsidR="00DD5318" w:rsidRDefault="00000000">
      <w:pPr>
        <w:spacing w:before="240" w:after="240"/>
        <w:rPr>
          <w:b/>
          <w:bCs/>
          <w:sz w:val="24"/>
          <w:szCs w:val="24"/>
        </w:rPr>
      </w:pPr>
      <w:r>
        <w:rPr>
          <w:sz w:val="24"/>
          <w:szCs w:val="24"/>
        </w:rPr>
        <w:t>Karakia timatanga led by Pā Wiremu.</w:t>
      </w:r>
      <w:r>
        <w:rPr>
          <w:sz w:val="24"/>
          <w:szCs w:val="24"/>
        </w:rPr>
        <w:br/>
        <w:t>Kerianna welcomed members to the final School Board hui for the year and outlined key items for discussion and decision.</w:t>
      </w:r>
      <w:r>
        <w:rPr>
          <w:sz w:val="24"/>
          <w:szCs w:val="24"/>
        </w:rPr>
        <w:br/>
      </w:r>
      <w:r>
        <w:rPr>
          <w:b/>
          <w:bCs/>
          <w:color w:val="000000"/>
          <w:sz w:val="24"/>
          <w:szCs w:val="24"/>
        </w:rPr>
        <w:t>Present</w:t>
      </w:r>
    </w:p>
    <w:p w14:paraId="00000005" w14:textId="77777777" w:rsidR="00DD5318" w:rsidRDefault="00000000">
      <w:pPr>
        <w:spacing w:before="240" w:after="240"/>
        <w:rPr>
          <w:sz w:val="24"/>
          <w:szCs w:val="24"/>
        </w:rPr>
      </w:pPr>
      <w:r>
        <w:rPr>
          <w:sz w:val="24"/>
          <w:szCs w:val="24"/>
        </w:rPr>
        <w:t>Kerianna Stirling, Wiremu Paniora, Gerard Tully, Davina Cooper, Kelly Ngarimu, Raymond Beveridge, Tawari Ta Hau- Grant, Nick Wilson, Sinclair Apatu, Paula Hill, Stacey Zainey</w:t>
      </w:r>
    </w:p>
    <w:p w14:paraId="00000006" w14:textId="77777777" w:rsidR="00DD5318" w:rsidRDefault="00000000">
      <w:pPr>
        <w:pStyle w:val="Heading3"/>
        <w:keepNext w:val="0"/>
        <w:keepLines w:val="0"/>
        <w:spacing w:before="280"/>
        <w:rPr>
          <w:b/>
          <w:bCs/>
          <w:color w:val="000000"/>
          <w:sz w:val="24"/>
          <w:szCs w:val="24"/>
        </w:rPr>
      </w:pPr>
      <w:bookmarkStart w:id="1" w:name="_k9dyejlrd9rq" w:colFirst="0" w:colLast="0"/>
      <w:bookmarkEnd w:id="1"/>
      <w:r>
        <w:rPr>
          <w:b/>
          <w:bCs/>
          <w:color w:val="000000"/>
          <w:sz w:val="24"/>
          <w:szCs w:val="24"/>
        </w:rPr>
        <w:t>Apologies</w:t>
      </w:r>
    </w:p>
    <w:p w14:paraId="00000007" w14:textId="77777777" w:rsidR="00DD5318" w:rsidRDefault="00000000">
      <w:pPr>
        <w:spacing w:before="240" w:after="240"/>
        <w:rPr>
          <w:sz w:val="24"/>
          <w:szCs w:val="24"/>
        </w:rPr>
      </w:pPr>
      <w:r>
        <w:rPr>
          <w:sz w:val="24"/>
          <w:szCs w:val="24"/>
        </w:rPr>
        <w:t>Whaea Kathryn McDowell, Kahurangi Falaoa (will be late) Hona Black</w:t>
      </w:r>
    </w:p>
    <w:p w14:paraId="00000008" w14:textId="77777777" w:rsidR="00DD5318" w:rsidRDefault="00000000">
      <w:pPr>
        <w:pStyle w:val="Heading3"/>
        <w:keepNext w:val="0"/>
        <w:keepLines w:val="0"/>
        <w:spacing w:before="280"/>
        <w:rPr>
          <w:b/>
          <w:bCs/>
          <w:color w:val="000000"/>
          <w:sz w:val="24"/>
          <w:szCs w:val="24"/>
        </w:rPr>
      </w:pPr>
      <w:bookmarkStart w:id="2" w:name="_tc79rlccatz6" w:colFirst="0" w:colLast="0"/>
      <w:bookmarkEnd w:id="2"/>
      <w:r>
        <w:rPr>
          <w:b/>
          <w:bCs/>
          <w:color w:val="000000"/>
          <w:sz w:val="24"/>
          <w:szCs w:val="24"/>
        </w:rPr>
        <w:t>Confirmation of Previous Minutes</w:t>
      </w:r>
    </w:p>
    <w:p w14:paraId="00000009" w14:textId="77777777" w:rsidR="00DD5318" w:rsidRDefault="00000000">
      <w:pPr>
        <w:numPr>
          <w:ilvl w:val="0"/>
          <w:numId w:val="24"/>
        </w:numPr>
        <w:spacing w:before="240"/>
        <w:rPr>
          <w:sz w:val="24"/>
          <w:szCs w:val="24"/>
        </w:rPr>
      </w:pPr>
      <w:r>
        <w:rPr>
          <w:b/>
          <w:bCs/>
          <w:sz w:val="24"/>
          <w:szCs w:val="24"/>
        </w:rPr>
        <w:t>Motion:</w:t>
      </w:r>
      <w:r>
        <w:rPr>
          <w:sz w:val="24"/>
          <w:szCs w:val="24"/>
        </w:rPr>
        <w:t xml:space="preserve"> That the minutes of the previous School Board meeting be accepted as a true and correct record.</w:t>
      </w:r>
      <w:r>
        <w:rPr>
          <w:sz w:val="24"/>
          <w:szCs w:val="24"/>
        </w:rPr>
        <w:br/>
      </w:r>
    </w:p>
    <w:p w14:paraId="0000000A" w14:textId="77777777" w:rsidR="00DD5318" w:rsidRDefault="00000000">
      <w:pPr>
        <w:numPr>
          <w:ilvl w:val="0"/>
          <w:numId w:val="24"/>
        </w:numPr>
        <w:spacing w:after="240"/>
        <w:rPr>
          <w:sz w:val="24"/>
          <w:szCs w:val="24"/>
        </w:rPr>
      </w:pPr>
      <w:r>
        <w:rPr>
          <w:b/>
          <w:bCs/>
          <w:sz w:val="24"/>
          <w:szCs w:val="24"/>
        </w:rPr>
        <w:t>Moved:</w:t>
      </w:r>
      <w:r>
        <w:rPr>
          <w:sz w:val="24"/>
          <w:szCs w:val="24"/>
        </w:rPr>
        <w:t xml:space="preserve"> Kerianna </w:t>
      </w:r>
      <w:r>
        <w:rPr>
          <w:b/>
          <w:bCs/>
          <w:sz w:val="24"/>
          <w:szCs w:val="24"/>
        </w:rPr>
        <w:t>Seconded:</w:t>
      </w:r>
      <w:r>
        <w:rPr>
          <w:sz w:val="24"/>
          <w:szCs w:val="24"/>
        </w:rPr>
        <w:t xml:space="preserve"> Kelly </w:t>
      </w:r>
      <w:r>
        <w:rPr>
          <w:b/>
          <w:bCs/>
          <w:sz w:val="24"/>
          <w:szCs w:val="24"/>
        </w:rPr>
        <w:t>Carried</w:t>
      </w:r>
      <w:r>
        <w:rPr>
          <w:b/>
          <w:bCs/>
          <w:sz w:val="24"/>
          <w:szCs w:val="24"/>
        </w:rPr>
        <w:br/>
      </w:r>
    </w:p>
    <w:p w14:paraId="0000000B" w14:textId="77777777" w:rsidR="00DD5318" w:rsidRDefault="00000000">
      <w:pPr>
        <w:spacing w:before="240" w:after="240"/>
        <w:rPr>
          <w:b/>
          <w:bCs/>
          <w:sz w:val="24"/>
          <w:szCs w:val="24"/>
        </w:rPr>
      </w:pPr>
      <w:r>
        <w:rPr>
          <w:b/>
          <w:bCs/>
          <w:sz w:val="24"/>
          <w:szCs w:val="24"/>
        </w:rPr>
        <w:t xml:space="preserve">Declaration of Interest: </w:t>
      </w:r>
      <w:r>
        <w:rPr>
          <w:sz w:val="24"/>
          <w:szCs w:val="24"/>
        </w:rPr>
        <w:t>Noted conflict of interest for Paula  who is also a parent and fundraising supporter.</w:t>
      </w:r>
    </w:p>
    <w:p w14:paraId="0000000C" w14:textId="77777777" w:rsidR="00DD5318" w:rsidRDefault="00736D51">
      <w:pPr>
        <w:rPr>
          <w:sz w:val="24"/>
          <w:szCs w:val="24"/>
        </w:rPr>
      </w:pPr>
      <w:r>
        <w:pict w14:anchorId="75F3E1AA">
          <v:rect id="Horizontal Line 1" o:spid="_x0000_s2056"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0D" w14:textId="77777777" w:rsidR="00DD5318" w:rsidRDefault="00000000">
      <w:pPr>
        <w:pStyle w:val="Heading2"/>
        <w:keepNext w:val="0"/>
        <w:keepLines w:val="0"/>
        <w:spacing w:after="80"/>
        <w:rPr>
          <w:b/>
          <w:bCs/>
          <w:sz w:val="24"/>
          <w:szCs w:val="24"/>
        </w:rPr>
      </w:pPr>
      <w:bookmarkStart w:id="3" w:name="_m2vtmn6p8yya" w:colFirst="0" w:colLast="0"/>
      <w:bookmarkEnd w:id="3"/>
      <w:r>
        <w:rPr>
          <w:b/>
          <w:bCs/>
          <w:sz w:val="24"/>
          <w:szCs w:val="24"/>
        </w:rPr>
        <w:t>1. Mana Oranga – Attendance &amp; EOTC</w:t>
      </w:r>
    </w:p>
    <w:p w14:paraId="0000000E" w14:textId="77777777" w:rsidR="00DD5318" w:rsidRDefault="00000000">
      <w:pPr>
        <w:pStyle w:val="Heading3"/>
        <w:keepNext w:val="0"/>
        <w:keepLines w:val="0"/>
        <w:spacing w:before="280"/>
        <w:rPr>
          <w:b/>
          <w:bCs/>
          <w:color w:val="000000"/>
          <w:sz w:val="24"/>
          <w:szCs w:val="24"/>
        </w:rPr>
      </w:pPr>
      <w:bookmarkStart w:id="4" w:name="_jry1arxsr2gs" w:colFirst="0" w:colLast="0"/>
      <w:bookmarkEnd w:id="4"/>
      <w:r>
        <w:rPr>
          <w:b/>
          <w:bCs/>
          <w:color w:val="000000"/>
          <w:sz w:val="24"/>
          <w:szCs w:val="24"/>
        </w:rPr>
        <w:t>1.1 Stepped Attendance Plan &amp; Exeat Weekends</w:t>
      </w:r>
    </w:p>
    <w:p w14:paraId="0000000F" w14:textId="77777777" w:rsidR="00DD5318" w:rsidRDefault="00000000">
      <w:pPr>
        <w:spacing w:before="240" w:after="240"/>
        <w:rPr>
          <w:sz w:val="24"/>
          <w:szCs w:val="24"/>
        </w:rPr>
      </w:pPr>
      <w:r>
        <w:rPr>
          <w:sz w:val="24"/>
          <w:szCs w:val="24"/>
        </w:rPr>
        <w:t>Kelly and Stacey presented the final Stepped Attendance Plan. Key points included:</w:t>
      </w:r>
    </w:p>
    <w:p w14:paraId="00000010" w14:textId="77777777" w:rsidR="00DD5318" w:rsidRDefault="00000000">
      <w:pPr>
        <w:spacing w:before="240" w:after="240"/>
        <w:rPr>
          <w:b/>
          <w:bCs/>
          <w:sz w:val="24"/>
          <w:szCs w:val="24"/>
        </w:rPr>
      </w:pPr>
      <w:r>
        <w:rPr>
          <w:b/>
          <w:bCs/>
          <w:sz w:val="24"/>
          <w:szCs w:val="24"/>
        </w:rPr>
        <w:t>Communication</w:t>
      </w:r>
    </w:p>
    <w:p w14:paraId="00000011" w14:textId="77777777" w:rsidR="00DD5318" w:rsidRDefault="00000000">
      <w:pPr>
        <w:spacing w:before="240" w:after="240"/>
        <w:rPr>
          <w:sz w:val="24"/>
          <w:szCs w:val="24"/>
        </w:rPr>
      </w:pPr>
      <w:r>
        <w:rPr>
          <w:sz w:val="24"/>
          <w:szCs w:val="24"/>
        </w:rPr>
        <w:t>Whānau need clear, proactive communication before attendance becomes a serious concern.</w:t>
      </w:r>
    </w:p>
    <w:p w14:paraId="00000012" w14:textId="77777777" w:rsidR="00DD5318" w:rsidRDefault="00000000">
      <w:pPr>
        <w:spacing w:before="240" w:after="240"/>
        <w:rPr>
          <w:sz w:val="24"/>
          <w:szCs w:val="24"/>
        </w:rPr>
      </w:pPr>
      <w:r>
        <w:rPr>
          <w:sz w:val="24"/>
          <w:szCs w:val="24"/>
        </w:rPr>
        <w:t>Attendance expectations will be:</w:t>
      </w:r>
    </w:p>
    <w:p w14:paraId="00000013" w14:textId="77777777" w:rsidR="00DD5318" w:rsidRDefault="00000000">
      <w:pPr>
        <w:spacing w:before="240" w:after="240"/>
        <w:rPr>
          <w:sz w:val="24"/>
          <w:szCs w:val="24"/>
        </w:rPr>
      </w:pPr>
      <w:r>
        <w:rPr>
          <w:sz w:val="24"/>
          <w:szCs w:val="24"/>
        </w:rPr>
        <w:lastRenderedPageBreak/>
        <w:t>Shared on the school website</w:t>
      </w:r>
    </w:p>
    <w:p w14:paraId="00000014" w14:textId="77777777" w:rsidR="00DD5318" w:rsidRDefault="00000000">
      <w:pPr>
        <w:spacing w:before="240" w:after="240"/>
        <w:rPr>
          <w:sz w:val="24"/>
          <w:szCs w:val="24"/>
        </w:rPr>
      </w:pPr>
      <w:r>
        <w:rPr>
          <w:sz w:val="24"/>
          <w:szCs w:val="24"/>
        </w:rPr>
        <w:t>Included in pānui</w:t>
      </w:r>
    </w:p>
    <w:p w14:paraId="00000015" w14:textId="77777777" w:rsidR="00DD5318" w:rsidRDefault="00000000">
      <w:pPr>
        <w:spacing w:before="240" w:after="240"/>
        <w:rPr>
          <w:sz w:val="24"/>
          <w:szCs w:val="24"/>
        </w:rPr>
      </w:pPr>
      <w:r>
        <w:rPr>
          <w:sz w:val="24"/>
          <w:szCs w:val="24"/>
        </w:rPr>
        <w:t>Discussed at tono hui and other key events.</w:t>
      </w:r>
    </w:p>
    <w:p w14:paraId="00000016" w14:textId="77777777" w:rsidR="00DD5318" w:rsidRDefault="00000000">
      <w:pPr>
        <w:spacing w:before="240" w:after="240"/>
        <w:rPr>
          <w:b/>
          <w:bCs/>
          <w:sz w:val="24"/>
          <w:szCs w:val="24"/>
        </w:rPr>
      </w:pPr>
      <w:r>
        <w:rPr>
          <w:b/>
          <w:bCs/>
          <w:sz w:val="24"/>
          <w:szCs w:val="24"/>
        </w:rPr>
        <w:t>Exeat Weekends</w:t>
      </w:r>
    </w:p>
    <w:p w14:paraId="00000017" w14:textId="77777777" w:rsidR="00DD5318" w:rsidRDefault="00000000">
      <w:pPr>
        <w:spacing w:before="240" w:after="240"/>
        <w:rPr>
          <w:sz w:val="24"/>
          <w:szCs w:val="24"/>
        </w:rPr>
      </w:pPr>
      <w:r>
        <w:rPr>
          <w:sz w:val="24"/>
          <w:szCs w:val="24"/>
        </w:rPr>
        <w:t>Exeat dates should be communicated earlier and ideally published for the whole year so whānau can plan travel.</w:t>
      </w:r>
    </w:p>
    <w:p w14:paraId="00000018" w14:textId="77777777" w:rsidR="00DD5318" w:rsidRDefault="00000000">
      <w:pPr>
        <w:spacing w:before="240" w:after="240"/>
        <w:rPr>
          <w:sz w:val="24"/>
          <w:szCs w:val="24"/>
        </w:rPr>
      </w:pPr>
      <w:r>
        <w:rPr>
          <w:sz w:val="24"/>
          <w:szCs w:val="24"/>
        </w:rPr>
        <w:t>Financial pressure and limited transport options make travel difficult for some whānau.</w:t>
      </w:r>
    </w:p>
    <w:p w14:paraId="00000019" w14:textId="77777777" w:rsidR="00DD5318" w:rsidRDefault="00000000">
      <w:pPr>
        <w:spacing w:before="240" w:after="240"/>
        <w:rPr>
          <w:sz w:val="24"/>
          <w:szCs w:val="24"/>
        </w:rPr>
      </w:pPr>
      <w:r>
        <w:rPr>
          <w:sz w:val="24"/>
          <w:szCs w:val="24"/>
        </w:rPr>
        <w:t>If exit/return times don't match public transport, boys may be collected early, which affects attendance.</w:t>
      </w:r>
    </w:p>
    <w:p w14:paraId="0000001A" w14:textId="77777777" w:rsidR="00DD5318" w:rsidRDefault="00000000">
      <w:pPr>
        <w:spacing w:before="240" w:after="240"/>
        <w:rPr>
          <w:b/>
          <w:bCs/>
          <w:sz w:val="24"/>
          <w:szCs w:val="24"/>
        </w:rPr>
      </w:pPr>
      <w:r>
        <w:rPr>
          <w:b/>
          <w:bCs/>
          <w:sz w:val="24"/>
          <w:szCs w:val="24"/>
        </w:rPr>
        <w:t>Hostel Staffing &amp; Public Holidays</w:t>
      </w:r>
    </w:p>
    <w:p w14:paraId="0000001B" w14:textId="77777777" w:rsidR="00DD5318" w:rsidRDefault="00000000">
      <w:pPr>
        <w:spacing w:before="240" w:after="240"/>
        <w:rPr>
          <w:sz w:val="24"/>
          <w:szCs w:val="24"/>
        </w:rPr>
      </w:pPr>
      <w:r>
        <w:rPr>
          <w:sz w:val="24"/>
          <w:szCs w:val="24"/>
        </w:rPr>
        <w:t>Long weekends close together (e.g. King’s Birthday and Matariki) put pressure on both whānau and hostel staffing.</w:t>
      </w:r>
    </w:p>
    <w:p w14:paraId="0000001C" w14:textId="77777777" w:rsidR="00DD5318" w:rsidRDefault="00000000">
      <w:pPr>
        <w:spacing w:before="240" w:after="240"/>
        <w:rPr>
          <w:sz w:val="24"/>
          <w:szCs w:val="24"/>
        </w:rPr>
      </w:pPr>
      <w:r>
        <w:rPr>
          <w:sz w:val="24"/>
          <w:szCs w:val="24"/>
        </w:rPr>
        <w:t>The Board noted exits need to be planned more carefully to support attendance and manage staffing costs.</w:t>
      </w:r>
    </w:p>
    <w:p w14:paraId="0000001D" w14:textId="77777777" w:rsidR="00DD5318" w:rsidRDefault="00000000">
      <w:pPr>
        <w:spacing w:before="240" w:after="240"/>
        <w:rPr>
          <w:b/>
          <w:bCs/>
          <w:sz w:val="24"/>
          <w:szCs w:val="24"/>
        </w:rPr>
      </w:pPr>
      <w:r>
        <w:rPr>
          <w:b/>
          <w:bCs/>
          <w:sz w:val="24"/>
          <w:szCs w:val="24"/>
        </w:rPr>
        <w:t>Teacher-Only Days</w:t>
      </w:r>
    </w:p>
    <w:p w14:paraId="0000001E" w14:textId="77777777" w:rsidR="00DD5318" w:rsidRDefault="00000000">
      <w:pPr>
        <w:spacing w:before="240" w:after="240"/>
        <w:rPr>
          <w:sz w:val="24"/>
          <w:szCs w:val="24"/>
        </w:rPr>
      </w:pPr>
      <w:r>
        <w:rPr>
          <w:sz w:val="24"/>
          <w:szCs w:val="24"/>
        </w:rPr>
        <w:t>A suggestion was made to place teacher-only days before some long weekends to reduce attendance pressure.</w:t>
      </w:r>
    </w:p>
    <w:p w14:paraId="0000001F" w14:textId="77777777" w:rsidR="00DD5318" w:rsidRDefault="00000000">
      <w:pPr>
        <w:spacing w:before="240" w:after="240"/>
        <w:rPr>
          <w:sz w:val="24"/>
          <w:szCs w:val="24"/>
        </w:rPr>
      </w:pPr>
      <w:r>
        <w:rPr>
          <w:sz w:val="24"/>
          <w:szCs w:val="24"/>
        </w:rPr>
        <w:t>This will be considered in future planning.</w:t>
      </w:r>
    </w:p>
    <w:p w14:paraId="00000020" w14:textId="77777777" w:rsidR="00DD5318" w:rsidRDefault="00000000">
      <w:pPr>
        <w:spacing w:before="240" w:after="240"/>
        <w:rPr>
          <w:b/>
          <w:bCs/>
          <w:sz w:val="24"/>
          <w:szCs w:val="24"/>
        </w:rPr>
      </w:pPr>
      <w:r>
        <w:rPr>
          <w:b/>
          <w:bCs/>
          <w:sz w:val="24"/>
          <w:szCs w:val="24"/>
        </w:rPr>
        <w:t>Decision – Stepped Attendance Plan</w:t>
      </w:r>
    </w:p>
    <w:p w14:paraId="00000021" w14:textId="77777777" w:rsidR="00DD5318" w:rsidRDefault="00000000">
      <w:pPr>
        <w:spacing w:before="240" w:after="240"/>
        <w:rPr>
          <w:sz w:val="24"/>
          <w:szCs w:val="24"/>
        </w:rPr>
      </w:pPr>
      <w:r>
        <w:rPr>
          <w:b/>
          <w:bCs/>
          <w:sz w:val="24"/>
          <w:szCs w:val="24"/>
        </w:rPr>
        <w:t>Resolved:</w:t>
      </w:r>
      <w:r>
        <w:rPr>
          <w:sz w:val="24"/>
          <w:szCs w:val="24"/>
        </w:rPr>
        <w:t xml:space="preserve"> That the Board accepts the </w:t>
      </w:r>
      <w:r>
        <w:rPr>
          <w:b/>
          <w:bCs/>
          <w:sz w:val="24"/>
          <w:szCs w:val="24"/>
        </w:rPr>
        <w:t>Stepped Attendance Plan for Hato Pāora 2026</w:t>
      </w:r>
      <w:r>
        <w:rPr>
          <w:sz w:val="24"/>
          <w:szCs w:val="24"/>
        </w:rPr>
        <w:t>, and that it be:</w:t>
      </w:r>
    </w:p>
    <w:p w14:paraId="00000022" w14:textId="77777777" w:rsidR="00DD5318" w:rsidRDefault="00000000">
      <w:pPr>
        <w:numPr>
          <w:ilvl w:val="1"/>
          <w:numId w:val="30"/>
        </w:numPr>
        <w:spacing w:before="240"/>
        <w:rPr>
          <w:sz w:val="24"/>
          <w:szCs w:val="24"/>
        </w:rPr>
      </w:pPr>
      <w:r>
        <w:rPr>
          <w:sz w:val="24"/>
          <w:szCs w:val="24"/>
        </w:rPr>
        <w:t>Published on the school website; and</w:t>
      </w:r>
      <w:r>
        <w:rPr>
          <w:sz w:val="24"/>
          <w:szCs w:val="24"/>
        </w:rPr>
        <w:br/>
      </w:r>
    </w:p>
    <w:p w14:paraId="00000023" w14:textId="77777777" w:rsidR="00DD5318" w:rsidRDefault="00000000">
      <w:pPr>
        <w:numPr>
          <w:ilvl w:val="1"/>
          <w:numId w:val="30"/>
        </w:numPr>
        <w:rPr>
          <w:sz w:val="24"/>
          <w:szCs w:val="24"/>
        </w:rPr>
      </w:pPr>
      <w:r>
        <w:rPr>
          <w:sz w:val="24"/>
          <w:szCs w:val="24"/>
        </w:rPr>
        <w:t>Communicated to whānau in the first newsletter of 2026.</w:t>
      </w:r>
      <w:r>
        <w:rPr>
          <w:sz w:val="24"/>
          <w:szCs w:val="24"/>
        </w:rPr>
        <w:br/>
      </w:r>
    </w:p>
    <w:p w14:paraId="00000024" w14:textId="77777777" w:rsidR="00DD5318" w:rsidRDefault="00000000">
      <w:pPr>
        <w:numPr>
          <w:ilvl w:val="0"/>
          <w:numId w:val="30"/>
        </w:numPr>
        <w:spacing w:after="240"/>
        <w:rPr>
          <w:sz w:val="24"/>
          <w:szCs w:val="24"/>
        </w:rPr>
      </w:pPr>
      <w:r>
        <w:rPr>
          <w:b/>
          <w:bCs/>
          <w:sz w:val="24"/>
          <w:szCs w:val="24"/>
        </w:rPr>
        <w:t>Moved:</w:t>
      </w:r>
      <w:r>
        <w:rPr>
          <w:sz w:val="24"/>
          <w:szCs w:val="24"/>
        </w:rPr>
        <w:t xml:space="preserve"> Kerianna </w:t>
      </w:r>
      <w:r>
        <w:rPr>
          <w:b/>
          <w:bCs/>
          <w:sz w:val="24"/>
          <w:szCs w:val="24"/>
        </w:rPr>
        <w:t>Seconded:</w:t>
      </w:r>
      <w:r>
        <w:rPr>
          <w:sz w:val="24"/>
          <w:szCs w:val="24"/>
        </w:rPr>
        <w:t xml:space="preserve"> Davina </w:t>
      </w:r>
      <w:r>
        <w:rPr>
          <w:b/>
          <w:bCs/>
          <w:sz w:val="24"/>
          <w:szCs w:val="24"/>
        </w:rPr>
        <w:t>Carried</w:t>
      </w:r>
    </w:p>
    <w:p w14:paraId="00000025" w14:textId="77777777" w:rsidR="00DD5318" w:rsidRDefault="00000000">
      <w:pPr>
        <w:spacing w:before="240" w:after="240"/>
        <w:rPr>
          <w:b/>
          <w:bCs/>
          <w:sz w:val="24"/>
          <w:szCs w:val="24"/>
        </w:rPr>
      </w:pPr>
      <w:r>
        <w:rPr>
          <w:b/>
          <w:bCs/>
          <w:sz w:val="24"/>
          <w:szCs w:val="24"/>
        </w:rPr>
        <w:t>Actions:</w:t>
      </w:r>
    </w:p>
    <w:p w14:paraId="00000026" w14:textId="77777777" w:rsidR="00DD5318" w:rsidRDefault="00000000">
      <w:pPr>
        <w:numPr>
          <w:ilvl w:val="0"/>
          <w:numId w:val="18"/>
        </w:numPr>
        <w:spacing w:before="240"/>
        <w:rPr>
          <w:sz w:val="24"/>
          <w:szCs w:val="24"/>
        </w:rPr>
      </w:pPr>
      <w:r>
        <w:rPr>
          <w:sz w:val="24"/>
          <w:szCs w:val="24"/>
        </w:rPr>
        <w:t>SLT to finalise written attendance expectations for website and whānau comms.</w:t>
      </w:r>
    </w:p>
    <w:p w14:paraId="00000027" w14:textId="77777777" w:rsidR="00DD5318" w:rsidRDefault="00000000">
      <w:pPr>
        <w:numPr>
          <w:ilvl w:val="0"/>
          <w:numId w:val="18"/>
        </w:numPr>
        <w:spacing w:after="240"/>
        <w:rPr>
          <w:sz w:val="24"/>
          <w:szCs w:val="24"/>
        </w:rPr>
      </w:pPr>
      <w:r>
        <w:rPr>
          <w:sz w:val="24"/>
          <w:szCs w:val="24"/>
        </w:rPr>
        <w:lastRenderedPageBreak/>
        <w:t>Plan and publish a full-year calendar of exeat weekends as early as possible.</w:t>
      </w:r>
      <w:r>
        <w:rPr>
          <w:sz w:val="24"/>
          <w:szCs w:val="24"/>
        </w:rPr>
        <w:br/>
      </w:r>
    </w:p>
    <w:p w14:paraId="00000028" w14:textId="77777777" w:rsidR="00DD5318" w:rsidRDefault="00000000">
      <w:pPr>
        <w:pStyle w:val="Heading3"/>
        <w:keepNext w:val="0"/>
        <w:keepLines w:val="0"/>
        <w:spacing w:before="280"/>
        <w:rPr>
          <w:b/>
          <w:bCs/>
          <w:color w:val="000000"/>
          <w:sz w:val="24"/>
          <w:szCs w:val="24"/>
        </w:rPr>
      </w:pPr>
      <w:bookmarkStart w:id="5" w:name="_vgvbgm9o0py3" w:colFirst="0" w:colLast="0"/>
      <w:bookmarkEnd w:id="5"/>
      <w:r>
        <w:rPr>
          <w:b/>
          <w:bCs/>
          <w:color w:val="000000"/>
          <w:sz w:val="24"/>
          <w:szCs w:val="24"/>
        </w:rPr>
        <w:t>1.2 EOTC (Education Outside the Classroom) Process</w:t>
      </w:r>
    </w:p>
    <w:p w14:paraId="00000029" w14:textId="77777777" w:rsidR="00DD5318" w:rsidRDefault="00000000">
      <w:pPr>
        <w:spacing w:before="240" w:after="240"/>
        <w:rPr>
          <w:b/>
          <w:bCs/>
          <w:sz w:val="24"/>
          <w:szCs w:val="24"/>
        </w:rPr>
      </w:pPr>
      <w:r>
        <w:rPr>
          <w:b/>
          <w:bCs/>
          <w:sz w:val="24"/>
          <w:szCs w:val="24"/>
        </w:rPr>
        <w:t>Kelly outlined the EOTC process:</w:t>
      </w:r>
    </w:p>
    <w:p w14:paraId="0000002A" w14:textId="77777777" w:rsidR="00DD5318" w:rsidRDefault="00000000">
      <w:pPr>
        <w:spacing w:before="240" w:after="240"/>
        <w:rPr>
          <w:sz w:val="24"/>
          <w:szCs w:val="24"/>
        </w:rPr>
      </w:pPr>
      <w:r>
        <w:rPr>
          <w:sz w:val="24"/>
          <w:szCs w:val="24"/>
        </w:rPr>
        <w:t>EOTC is managed operationally by the school.</w:t>
      </w:r>
      <w:r>
        <w:rPr>
          <w:sz w:val="24"/>
          <w:szCs w:val="24"/>
        </w:rPr>
        <w:br/>
        <w:t>Teachers must complete all EOTC templates (hazard forms, transport lists, kai and travel plans).</w:t>
      </w:r>
      <w:r>
        <w:rPr>
          <w:sz w:val="24"/>
          <w:szCs w:val="24"/>
        </w:rPr>
        <w:br/>
        <w:t>The EOTC Coordinator signs off first, followed by the Tumuaki.</w:t>
      </w:r>
      <w:r>
        <w:rPr>
          <w:sz w:val="24"/>
          <w:szCs w:val="24"/>
        </w:rPr>
        <w:br/>
        <w:t>Only high-risk, overnight, or out-of-town trips go to the Board for approval.</w:t>
      </w:r>
      <w:r>
        <w:rPr>
          <w:sz w:val="24"/>
          <w:szCs w:val="24"/>
        </w:rPr>
        <w:br/>
      </w:r>
    </w:p>
    <w:p w14:paraId="0000002B" w14:textId="77777777" w:rsidR="00DD5318" w:rsidRDefault="00000000">
      <w:pPr>
        <w:spacing w:before="240" w:after="240"/>
        <w:rPr>
          <w:sz w:val="24"/>
          <w:szCs w:val="24"/>
        </w:rPr>
      </w:pPr>
      <w:r>
        <w:rPr>
          <w:sz w:val="24"/>
          <w:szCs w:val="24"/>
        </w:rPr>
        <w:t>It was noted that a recent EOTC request reached the Board before it was fully completed or signed off.</w:t>
      </w:r>
      <w:r>
        <w:rPr>
          <w:sz w:val="24"/>
          <w:szCs w:val="24"/>
        </w:rPr>
        <w:br/>
        <w:t>Keriana expressed that this puts the Board in a difficult position when they have to delay or decline proposals due to process not being followed.</w:t>
      </w:r>
    </w:p>
    <w:p w14:paraId="0000002C" w14:textId="77777777" w:rsidR="00DD5318" w:rsidRDefault="00000000">
      <w:pPr>
        <w:spacing w:before="240" w:after="240"/>
        <w:rPr>
          <w:b/>
          <w:bCs/>
          <w:sz w:val="24"/>
          <w:szCs w:val="24"/>
        </w:rPr>
      </w:pPr>
      <w:r>
        <w:rPr>
          <w:b/>
          <w:bCs/>
          <w:sz w:val="24"/>
          <w:szCs w:val="24"/>
        </w:rPr>
        <w:t>Clarification:</w:t>
      </w:r>
    </w:p>
    <w:p w14:paraId="0000002D" w14:textId="77777777" w:rsidR="00DD5318" w:rsidRDefault="00000000">
      <w:pPr>
        <w:numPr>
          <w:ilvl w:val="0"/>
          <w:numId w:val="20"/>
        </w:numPr>
        <w:spacing w:before="240"/>
        <w:rPr>
          <w:sz w:val="24"/>
          <w:szCs w:val="24"/>
        </w:rPr>
      </w:pPr>
      <w:r>
        <w:rPr>
          <w:sz w:val="24"/>
          <w:szCs w:val="24"/>
        </w:rPr>
        <w:t>All high-risk / overnight / out-of-town EOTC activities must be fully completed at an operational level before being submitted to the Board.</w:t>
      </w:r>
      <w:r>
        <w:rPr>
          <w:sz w:val="24"/>
          <w:szCs w:val="24"/>
        </w:rPr>
        <w:br/>
      </w:r>
    </w:p>
    <w:p w14:paraId="0000002E" w14:textId="77777777" w:rsidR="00DD5318" w:rsidRDefault="00000000">
      <w:pPr>
        <w:numPr>
          <w:ilvl w:val="0"/>
          <w:numId w:val="20"/>
        </w:numPr>
        <w:spacing w:after="240"/>
        <w:rPr>
          <w:b/>
          <w:bCs/>
          <w:sz w:val="24"/>
          <w:szCs w:val="24"/>
        </w:rPr>
      </w:pPr>
      <w:r>
        <w:rPr>
          <w:sz w:val="24"/>
          <w:szCs w:val="24"/>
        </w:rPr>
        <w:t>Blanket parental consent is already in place for routine, low-risk, local activities.</w:t>
      </w:r>
      <w:r>
        <w:rPr>
          <w:b/>
          <w:bCs/>
          <w:sz w:val="24"/>
          <w:szCs w:val="24"/>
        </w:rPr>
        <w:br/>
      </w:r>
    </w:p>
    <w:p w14:paraId="0000002F" w14:textId="77777777" w:rsidR="00DD5318" w:rsidRDefault="00000000">
      <w:pPr>
        <w:spacing w:before="240" w:after="240"/>
        <w:rPr>
          <w:b/>
          <w:bCs/>
          <w:sz w:val="24"/>
          <w:szCs w:val="24"/>
        </w:rPr>
      </w:pPr>
      <w:r>
        <w:rPr>
          <w:b/>
          <w:bCs/>
          <w:sz w:val="24"/>
          <w:szCs w:val="24"/>
        </w:rPr>
        <w:t>Actions:</w:t>
      </w:r>
    </w:p>
    <w:p w14:paraId="00000030" w14:textId="77777777" w:rsidR="00DD5318" w:rsidRDefault="00000000">
      <w:pPr>
        <w:numPr>
          <w:ilvl w:val="0"/>
          <w:numId w:val="35"/>
        </w:numPr>
        <w:spacing w:before="240"/>
        <w:rPr>
          <w:sz w:val="24"/>
          <w:szCs w:val="24"/>
        </w:rPr>
      </w:pPr>
      <w:r>
        <w:rPr>
          <w:sz w:val="24"/>
          <w:szCs w:val="24"/>
        </w:rPr>
        <w:t>EOTC Coordinator to ensure staff are reminded of the full process and templates.</w:t>
      </w:r>
    </w:p>
    <w:p w14:paraId="00000031" w14:textId="77777777" w:rsidR="00DD5318" w:rsidRDefault="00000000">
      <w:pPr>
        <w:numPr>
          <w:ilvl w:val="0"/>
          <w:numId w:val="35"/>
        </w:numPr>
        <w:spacing w:after="240"/>
        <w:rPr>
          <w:sz w:val="24"/>
          <w:szCs w:val="24"/>
        </w:rPr>
      </w:pPr>
      <w:r>
        <w:rPr>
          <w:sz w:val="24"/>
          <w:szCs w:val="24"/>
        </w:rPr>
        <w:t>Any EOTC proposal that is presented with the Presiding Member will be shared with the Board, regardless of status, but expectations around the process will be reinforced.</w:t>
      </w:r>
    </w:p>
    <w:p w14:paraId="00000032" w14:textId="77777777" w:rsidR="00DD5318" w:rsidRDefault="00736D51">
      <w:pPr>
        <w:rPr>
          <w:sz w:val="24"/>
          <w:szCs w:val="24"/>
        </w:rPr>
      </w:pPr>
      <w:r>
        <w:pict w14:anchorId="08B21EE1">
          <v:rect id="Horizontal Line 2" o:spid="_x0000_s2055"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33" w14:textId="77777777" w:rsidR="00DD5318" w:rsidRDefault="00000000">
      <w:pPr>
        <w:pStyle w:val="Heading2"/>
        <w:keepNext w:val="0"/>
        <w:keepLines w:val="0"/>
        <w:spacing w:after="80"/>
        <w:jc w:val="center"/>
        <w:rPr>
          <w:b/>
          <w:bCs/>
          <w:sz w:val="28"/>
          <w:szCs w:val="28"/>
        </w:rPr>
      </w:pPr>
      <w:bookmarkStart w:id="6" w:name="_gqjjbtgci1hj" w:colFirst="0" w:colLast="0"/>
      <w:bookmarkEnd w:id="6"/>
      <w:r>
        <w:rPr>
          <w:b/>
          <w:bCs/>
          <w:sz w:val="28"/>
          <w:szCs w:val="28"/>
        </w:rPr>
        <w:t>2. Mana Whakapono – Special Character &amp; Chapel Health &amp; Safety</w:t>
      </w:r>
    </w:p>
    <w:p w14:paraId="00000034" w14:textId="77777777" w:rsidR="00DD5318" w:rsidRDefault="00000000">
      <w:pPr>
        <w:pStyle w:val="Heading3"/>
        <w:keepNext w:val="0"/>
        <w:keepLines w:val="0"/>
        <w:spacing w:before="280"/>
        <w:rPr>
          <w:b/>
          <w:bCs/>
          <w:color w:val="000000"/>
          <w:sz w:val="24"/>
          <w:szCs w:val="24"/>
        </w:rPr>
      </w:pPr>
      <w:bookmarkStart w:id="7" w:name="_n6az6ghyjtwj" w:colFirst="0" w:colLast="0"/>
      <w:bookmarkEnd w:id="7"/>
      <w:r>
        <w:rPr>
          <w:b/>
          <w:bCs/>
          <w:color w:val="000000"/>
          <w:sz w:val="24"/>
          <w:szCs w:val="24"/>
        </w:rPr>
        <w:t>2.1 Chapel (Whare Karakia) – Seismic and Safety</w:t>
      </w:r>
    </w:p>
    <w:p w14:paraId="00000035" w14:textId="77777777" w:rsidR="00DD5318" w:rsidRDefault="00000000">
      <w:pPr>
        <w:spacing w:before="240" w:after="240"/>
        <w:rPr>
          <w:sz w:val="24"/>
          <w:szCs w:val="24"/>
        </w:rPr>
      </w:pPr>
      <w:r>
        <w:rPr>
          <w:sz w:val="24"/>
          <w:szCs w:val="24"/>
        </w:rPr>
        <w:t>The Board revisited earlier discussion on the chapel’s low seismic rating (approx. 15% NBS) and the current restriction of short occupancy (about 10–15 minutes at a time).</w:t>
      </w:r>
    </w:p>
    <w:p w14:paraId="00000036" w14:textId="77777777" w:rsidR="00DD5318" w:rsidRDefault="00000000">
      <w:pPr>
        <w:spacing w:before="240" w:after="240"/>
        <w:rPr>
          <w:sz w:val="24"/>
          <w:szCs w:val="24"/>
        </w:rPr>
      </w:pPr>
      <w:r>
        <w:rPr>
          <w:sz w:val="24"/>
          <w:szCs w:val="24"/>
        </w:rPr>
        <w:lastRenderedPageBreak/>
        <w:t>Noted improvements already made:</w:t>
      </w:r>
      <w:r>
        <w:rPr>
          <w:sz w:val="24"/>
          <w:szCs w:val="24"/>
        </w:rPr>
        <w:br/>
        <w:t>New exit installed.</w:t>
      </w:r>
    </w:p>
    <w:p w14:paraId="00000037" w14:textId="77777777" w:rsidR="00DD5318" w:rsidRDefault="00000000">
      <w:pPr>
        <w:numPr>
          <w:ilvl w:val="0"/>
          <w:numId w:val="10"/>
        </w:numPr>
        <w:spacing w:before="240"/>
        <w:rPr>
          <w:sz w:val="24"/>
          <w:szCs w:val="24"/>
        </w:rPr>
      </w:pPr>
      <w:r>
        <w:rPr>
          <w:sz w:val="24"/>
          <w:szCs w:val="24"/>
        </w:rPr>
        <w:t>Panic / push-bar emergency exits and other safety measures in place.</w:t>
      </w:r>
    </w:p>
    <w:p w14:paraId="00000038" w14:textId="77777777" w:rsidR="00DD5318" w:rsidRDefault="00000000">
      <w:pPr>
        <w:numPr>
          <w:ilvl w:val="0"/>
          <w:numId w:val="10"/>
        </w:numPr>
        <w:spacing w:after="240"/>
        <w:rPr>
          <w:sz w:val="24"/>
          <w:szCs w:val="24"/>
        </w:rPr>
      </w:pPr>
      <w:r>
        <w:rPr>
          <w:sz w:val="24"/>
          <w:szCs w:val="24"/>
        </w:rPr>
        <w:t>Guidance shared that some low-rated buildings can still be used if supported by clear evacuation and safety plans.</w:t>
      </w:r>
    </w:p>
    <w:p w14:paraId="00000039" w14:textId="77777777" w:rsidR="00DD5318" w:rsidRDefault="00000000">
      <w:pPr>
        <w:spacing w:before="240" w:after="240"/>
        <w:rPr>
          <w:sz w:val="24"/>
          <w:szCs w:val="24"/>
        </w:rPr>
      </w:pPr>
      <w:r>
        <w:rPr>
          <w:b/>
          <w:bCs/>
          <w:sz w:val="24"/>
          <w:szCs w:val="24"/>
        </w:rPr>
        <w:t>Concerns:</w:t>
      </w:r>
    </w:p>
    <w:p w14:paraId="0000003A" w14:textId="77777777" w:rsidR="00DD5318" w:rsidRDefault="00000000">
      <w:pPr>
        <w:spacing w:before="240" w:after="240"/>
        <w:rPr>
          <w:sz w:val="24"/>
          <w:szCs w:val="24"/>
        </w:rPr>
      </w:pPr>
      <w:r>
        <w:rPr>
          <w:sz w:val="24"/>
          <w:szCs w:val="24"/>
        </w:rPr>
        <w:t>Board members stressed the importance of being fully aware of what is allowed and not allowed before kura returns in the new year.</w:t>
      </w:r>
    </w:p>
    <w:p w14:paraId="0000003B" w14:textId="77777777" w:rsidR="00DD5318" w:rsidRDefault="00000000">
      <w:pPr>
        <w:spacing w:before="240" w:after="240"/>
        <w:rPr>
          <w:sz w:val="24"/>
          <w:szCs w:val="24"/>
        </w:rPr>
      </w:pPr>
      <w:r>
        <w:rPr>
          <w:sz w:val="24"/>
          <w:szCs w:val="24"/>
        </w:rPr>
        <w:t>Not comfortable “parking” this until February, as the chapel will be in use by then.</w:t>
      </w:r>
    </w:p>
    <w:p w14:paraId="0000003C" w14:textId="77777777" w:rsidR="00DD5318" w:rsidRDefault="00000000">
      <w:pPr>
        <w:spacing w:before="240" w:after="240"/>
        <w:rPr>
          <w:b/>
          <w:bCs/>
          <w:sz w:val="24"/>
          <w:szCs w:val="24"/>
        </w:rPr>
      </w:pPr>
      <w:r>
        <w:rPr>
          <w:b/>
          <w:bCs/>
          <w:sz w:val="24"/>
          <w:szCs w:val="24"/>
        </w:rPr>
        <w:t>Actions:</w:t>
      </w:r>
    </w:p>
    <w:p w14:paraId="0000003D" w14:textId="77777777" w:rsidR="00DD5318" w:rsidRDefault="00000000">
      <w:pPr>
        <w:numPr>
          <w:ilvl w:val="0"/>
          <w:numId w:val="27"/>
        </w:numPr>
        <w:spacing w:before="240"/>
        <w:rPr>
          <w:sz w:val="24"/>
          <w:szCs w:val="24"/>
        </w:rPr>
      </w:pPr>
      <w:r>
        <w:rPr>
          <w:sz w:val="24"/>
          <w:szCs w:val="24"/>
        </w:rPr>
        <w:t>Adapt or develop a clear Chapel Safety and Evacuation Management Plan (drawing on examples from other workplaces if helpful) before students return.</w:t>
      </w:r>
    </w:p>
    <w:p w14:paraId="0000003E" w14:textId="77777777" w:rsidR="00DD5318" w:rsidRDefault="00000000">
      <w:pPr>
        <w:numPr>
          <w:ilvl w:val="0"/>
          <w:numId w:val="27"/>
        </w:numPr>
        <w:rPr>
          <w:sz w:val="24"/>
          <w:szCs w:val="24"/>
        </w:rPr>
      </w:pPr>
      <w:r>
        <w:rPr>
          <w:sz w:val="24"/>
          <w:szCs w:val="24"/>
        </w:rPr>
        <w:t>Arrange a hui with the Trust Board early in 2026 to discuss the long-term remediation of the chapel and responsibilities.</w:t>
      </w:r>
    </w:p>
    <w:p w14:paraId="0000003F" w14:textId="77777777" w:rsidR="00DD5318" w:rsidRDefault="00000000">
      <w:pPr>
        <w:numPr>
          <w:ilvl w:val="0"/>
          <w:numId w:val="27"/>
        </w:numPr>
        <w:spacing w:after="240"/>
        <w:rPr>
          <w:sz w:val="24"/>
          <w:szCs w:val="24"/>
        </w:rPr>
      </w:pPr>
      <w:r>
        <w:rPr>
          <w:sz w:val="24"/>
          <w:szCs w:val="24"/>
        </w:rPr>
        <w:t>Identify a suitable person/ohu to lead the technical follow-up (building science / compliance) rather than leaving it solely with the Chair.</w:t>
      </w:r>
      <w:r>
        <w:rPr>
          <w:sz w:val="24"/>
          <w:szCs w:val="24"/>
        </w:rPr>
        <w:br/>
      </w:r>
    </w:p>
    <w:p w14:paraId="00000040" w14:textId="77777777" w:rsidR="00DD5318" w:rsidRDefault="00000000">
      <w:pPr>
        <w:pStyle w:val="Heading3"/>
        <w:keepNext w:val="0"/>
        <w:keepLines w:val="0"/>
        <w:spacing w:before="280"/>
        <w:rPr>
          <w:b/>
          <w:bCs/>
          <w:color w:val="000000"/>
          <w:sz w:val="24"/>
          <w:szCs w:val="24"/>
        </w:rPr>
      </w:pPr>
      <w:bookmarkStart w:id="8" w:name="_cbt02oja1buj" w:colFirst="0" w:colLast="0"/>
      <w:bookmarkEnd w:id="8"/>
      <w:r>
        <w:rPr>
          <w:b/>
          <w:bCs/>
          <w:color w:val="000000"/>
          <w:sz w:val="24"/>
          <w:szCs w:val="24"/>
        </w:rPr>
        <w:t>2.2 Special Character Compliance (Catholic Tagging &amp; Audit)</w:t>
      </w:r>
    </w:p>
    <w:p w14:paraId="00000041" w14:textId="77777777" w:rsidR="00DD5318" w:rsidRDefault="00000000">
      <w:pPr>
        <w:spacing w:before="240" w:after="240"/>
        <w:rPr>
          <w:sz w:val="24"/>
          <w:szCs w:val="24"/>
        </w:rPr>
      </w:pPr>
      <w:r>
        <w:rPr>
          <w:sz w:val="24"/>
          <w:szCs w:val="24"/>
        </w:rPr>
        <w:t>The Board received the Special Character Compliance Google form and the annual audit process.</w:t>
      </w:r>
      <w:r>
        <w:rPr>
          <w:sz w:val="24"/>
          <w:szCs w:val="24"/>
        </w:rPr>
        <w:br/>
        <w:t>Key points:</w:t>
      </w:r>
      <w:r>
        <w:rPr>
          <w:sz w:val="24"/>
          <w:szCs w:val="24"/>
        </w:rPr>
        <w:br/>
      </w:r>
    </w:p>
    <w:p w14:paraId="00000042" w14:textId="77777777" w:rsidR="00DD5318" w:rsidRDefault="00000000">
      <w:pPr>
        <w:numPr>
          <w:ilvl w:val="0"/>
          <w:numId w:val="19"/>
        </w:numPr>
        <w:spacing w:before="240"/>
        <w:rPr>
          <w:sz w:val="24"/>
          <w:szCs w:val="24"/>
        </w:rPr>
      </w:pPr>
      <w:r>
        <w:rPr>
          <w:sz w:val="24"/>
          <w:szCs w:val="24"/>
        </w:rPr>
        <w:t>The kura currently does not meet the required number of CI47-tagged Catholic teaching staff (4 of 11.9 FTE).</w:t>
      </w:r>
    </w:p>
    <w:p w14:paraId="00000043" w14:textId="77777777" w:rsidR="00DD5318" w:rsidRDefault="00000000">
      <w:pPr>
        <w:numPr>
          <w:ilvl w:val="0"/>
          <w:numId w:val="19"/>
        </w:numPr>
        <w:rPr>
          <w:sz w:val="24"/>
          <w:szCs w:val="24"/>
        </w:rPr>
      </w:pPr>
      <w:r>
        <w:rPr>
          <w:sz w:val="24"/>
          <w:szCs w:val="24"/>
        </w:rPr>
        <w:t>This issue is common across many Catholic schools but still needs to be addressed.</w:t>
      </w:r>
    </w:p>
    <w:p w14:paraId="00000044" w14:textId="77777777" w:rsidR="00DD5318" w:rsidRDefault="00000000">
      <w:pPr>
        <w:numPr>
          <w:ilvl w:val="0"/>
          <w:numId w:val="19"/>
        </w:numPr>
        <w:rPr>
          <w:sz w:val="24"/>
          <w:szCs w:val="24"/>
        </w:rPr>
      </w:pPr>
      <w:r>
        <w:rPr>
          <w:sz w:val="24"/>
          <w:szCs w:val="24"/>
        </w:rPr>
        <w:t>Need for a teacher register and vacancy information to be recorded and available.</w:t>
      </w:r>
    </w:p>
    <w:p w14:paraId="00000045" w14:textId="77777777" w:rsidR="00DD5318" w:rsidRDefault="00000000">
      <w:pPr>
        <w:numPr>
          <w:ilvl w:val="0"/>
          <w:numId w:val="19"/>
        </w:numPr>
        <w:rPr>
          <w:sz w:val="24"/>
          <w:szCs w:val="24"/>
        </w:rPr>
      </w:pPr>
      <w:r>
        <w:rPr>
          <w:sz w:val="24"/>
          <w:szCs w:val="24"/>
        </w:rPr>
        <w:t>Policy indicates the need for a Board Staff Appointment Committee for senior positions (e.g. Tumuaki, DP, AP) including a proprietor’s representative.</w:t>
      </w:r>
      <w:r>
        <w:rPr>
          <w:sz w:val="24"/>
          <w:szCs w:val="24"/>
        </w:rPr>
        <w:br/>
      </w:r>
    </w:p>
    <w:p w14:paraId="00000046" w14:textId="77777777" w:rsidR="00DD5318" w:rsidRDefault="00000000">
      <w:pPr>
        <w:numPr>
          <w:ilvl w:val="0"/>
          <w:numId w:val="17"/>
        </w:numPr>
        <w:spacing w:after="240"/>
        <w:rPr>
          <w:sz w:val="24"/>
          <w:szCs w:val="24"/>
        </w:rPr>
      </w:pPr>
      <w:r>
        <w:rPr>
          <w:sz w:val="24"/>
          <w:szCs w:val="24"/>
        </w:rPr>
        <w:t xml:space="preserve">It was agreed that this work is too large for the Chair alone and should sit under a small Mana Whakapono ohu with representation from the Board, proprietors, and </w:t>
      </w:r>
      <w:r>
        <w:rPr>
          <w:sz w:val="24"/>
          <w:szCs w:val="24"/>
        </w:rPr>
        <w:lastRenderedPageBreak/>
        <w:t>leadership.</w:t>
      </w:r>
      <w:r>
        <w:rPr>
          <w:sz w:val="24"/>
          <w:szCs w:val="24"/>
        </w:rPr>
        <w:br/>
      </w:r>
    </w:p>
    <w:p w14:paraId="00000047" w14:textId="77777777" w:rsidR="00DD5318" w:rsidRDefault="00000000">
      <w:pPr>
        <w:spacing w:before="240" w:after="240"/>
        <w:rPr>
          <w:b/>
          <w:bCs/>
          <w:sz w:val="24"/>
          <w:szCs w:val="24"/>
        </w:rPr>
      </w:pPr>
      <w:r>
        <w:rPr>
          <w:b/>
          <w:bCs/>
          <w:sz w:val="24"/>
          <w:szCs w:val="24"/>
        </w:rPr>
        <w:t>Actions:</w:t>
      </w:r>
    </w:p>
    <w:p w14:paraId="00000048" w14:textId="77777777" w:rsidR="00DD5318" w:rsidRDefault="00000000">
      <w:pPr>
        <w:numPr>
          <w:ilvl w:val="0"/>
          <w:numId w:val="32"/>
        </w:numPr>
        <w:spacing w:before="240"/>
        <w:rPr>
          <w:sz w:val="24"/>
          <w:szCs w:val="24"/>
        </w:rPr>
      </w:pPr>
      <w:r>
        <w:rPr>
          <w:sz w:val="24"/>
          <w:szCs w:val="24"/>
        </w:rPr>
        <w:t xml:space="preserve">Establish a </w:t>
      </w:r>
      <w:r>
        <w:rPr>
          <w:b/>
          <w:bCs/>
          <w:sz w:val="24"/>
          <w:szCs w:val="24"/>
        </w:rPr>
        <w:t>Mana Whakapono/Special Character Ohu</w:t>
      </w:r>
      <w:r>
        <w:rPr>
          <w:sz w:val="24"/>
          <w:szCs w:val="24"/>
        </w:rPr>
        <w:t xml:space="preserve"> in 2026 to:</w:t>
      </w:r>
    </w:p>
    <w:p w14:paraId="00000049" w14:textId="77777777" w:rsidR="00DD5318" w:rsidRDefault="00000000">
      <w:pPr>
        <w:numPr>
          <w:ilvl w:val="0"/>
          <w:numId w:val="32"/>
        </w:numPr>
        <w:rPr>
          <w:sz w:val="24"/>
          <w:szCs w:val="24"/>
        </w:rPr>
      </w:pPr>
      <w:r>
        <w:rPr>
          <w:sz w:val="24"/>
          <w:szCs w:val="24"/>
        </w:rPr>
        <w:t>Lead the annual compliance audit.</w:t>
      </w:r>
    </w:p>
    <w:p w14:paraId="0000004A" w14:textId="77777777" w:rsidR="00DD5318" w:rsidRDefault="00000000">
      <w:pPr>
        <w:numPr>
          <w:ilvl w:val="0"/>
          <w:numId w:val="32"/>
        </w:numPr>
        <w:rPr>
          <w:sz w:val="24"/>
          <w:szCs w:val="24"/>
        </w:rPr>
      </w:pPr>
      <w:r>
        <w:rPr>
          <w:sz w:val="24"/>
          <w:szCs w:val="24"/>
        </w:rPr>
        <w:t>Review CI-tagging and recruitment processes.</w:t>
      </w:r>
    </w:p>
    <w:p w14:paraId="0000004B" w14:textId="77777777" w:rsidR="00DD5318" w:rsidRDefault="00000000">
      <w:pPr>
        <w:numPr>
          <w:ilvl w:val="0"/>
          <w:numId w:val="32"/>
        </w:numPr>
        <w:spacing w:after="240"/>
        <w:rPr>
          <w:sz w:val="24"/>
          <w:szCs w:val="24"/>
        </w:rPr>
      </w:pPr>
      <w:r>
        <w:rPr>
          <w:sz w:val="24"/>
          <w:szCs w:val="24"/>
        </w:rPr>
        <w:t>Ensure policies and advertisements reflect special character requirements.</w:t>
      </w:r>
    </w:p>
    <w:p w14:paraId="0000004C" w14:textId="77777777" w:rsidR="00DD5318" w:rsidRDefault="00736D51">
      <w:pPr>
        <w:rPr>
          <w:sz w:val="24"/>
          <w:szCs w:val="24"/>
        </w:rPr>
      </w:pPr>
      <w:r>
        <w:pict w14:anchorId="7627A3DC">
          <v:rect id="Horizontal Line 3" o:spid="_x0000_s2054"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4D" w14:textId="77777777" w:rsidR="00DD5318" w:rsidRDefault="00000000">
      <w:pPr>
        <w:pStyle w:val="Heading2"/>
        <w:keepNext w:val="0"/>
        <w:keepLines w:val="0"/>
        <w:spacing w:after="80"/>
      </w:pPr>
      <w:bookmarkStart w:id="9" w:name="_fs13fa5cqcgk" w:colFirst="0" w:colLast="0"/>
      <w:bookmarkEnd w:id="9"/>
      <w:r>
        <w:rPr>
          <w:b/>
          <w:bCs/>
          <w:sz w:val="28"/>
          <w:szCs w:val="28"/>
        </w:rPr>
        <w:t>3. Mana Tangata – Financial Report &amp; Budget</w:t>
      </w:r>
    </w:p>
    <w:p w14:paraId="0000004E" w14:textId="77777777" w:rsidR="00DD5318" w:rsidRDefault="00000000">
      <w:pPr>
        <w:pStyle w:val="Heading3"/>
        <w:keepNext w:val="0"/>
        <w:keepLines w:val="0"/>
        <w:spacing w:before="280"/>
        <w:rPr>
          <w:b/>
          <w:bCs/>
          <w:color w:val="000000"/>
          <w:sz w:val="24"/>
          <w:szCs w:val="24"/>
        </w:rPr>
      </w:pPr>
      <w:bookmarkStart w:id="10" w:name="_nao9fm5llia0" w:colFirst="0" w:colLast="0"/>
      <w:bookmarkEnd w:id="10"/>
      <w:r>
        <w:rPr>
          <w:b/>
          <w:bCs/>
          <w:color w:val="000000"/>
          <w:sz w:val="24"/>
          <w:szCs w:val="24"/>
        </w:rPr>
        <w:t>3.1 October Financial Report</w:t>
      </w:r>
    </w:p>
    <w:p w14:paraId="0000004F" w14:textId="77777777" w:rsidR="00DD5318" w:rsidRDefault="00000000">
      <w:pPr>
        <w:numPr>
          <w:ilvl w:val="0"/>
          <w:numId w:val="15"/>
        </w:numPr>
        <w:spacing w:before="240"/>
        <w:rPr>
          <w:sz w:val="24"/>
          <w:szCs w:val="24"/>
        </w:rPr>
      </w:pPr>
      <w:r>
        <w:rPr>
          <w:sz w:val="24"/>
          <w:szCs w:val="24"/>
        </w:rPr>
        <w:t>October surplus: $32,925 vs budgeted $2,769.</w:t>
      </w:r>
    </w:p>
    <w:p w14:paraId="00000050" w14:textId="77777777" w:rsidR="00DD5318" w:rsidRDefault="00000000">
      <w:pPr>
        <w:numPr>
          <w:ilvl w:val="0"/>
          <w:numId w:val="15"/>
        </w:numPr>
        <w:rPr>
          <w:sz w:val="24"/>
          <w:szCs w:val="24"/>
        </w:rPr>
      </w:pPr>
      <w:r>
        <w:rPr>
          <w:sz w:val="24"/>
          <w:szCs w:val="24"/>
        </w:rPr>
        <w:t>Year-to-date surplus: $164,203 vs budgeted $51,435.</w:t>
      </w:r>
    </w:p>
    <w:p w14:paraId="00000051" w14:textId="77777777" w:rsidR="00DD5318" w:rsidRDefault="00000000">
      <w:pPr>
        <w:numPr>
          <w:ilvl w:val="0"/>
          <w:numId w:val="15"/>
        </w:numPr>
        <w:rPr>
          <w:sz w:val="24"/>
          <w:szCs w:val="24"/>
        </w:rPr>
      </w:pPr>
      <w:r>
        <w:rPr>
          <w:sz w:val="24"/>
          <w:szCs w:val="24"/>
        </w:rPr>
        <w:t>91% of annual budget elapsed; 86% utilised.</w:t>
      </w:r>
    </w:p>
    <w:p w14:paraId="00000052" w14:textId="77777777" w:rsidR="00DD5318" w:rsidRDefault="00000000">
      <w:pPr>
        <w:numPr>
          <w:ilvl w:val="0"/>
          <w:numId w:val="15"/>
        </w:numPr>
        <w:rPr>
          <w:sz w:val="24"/>
          <w:szCs w:val="24"/>
        </w:rPr>
      </w:pPr>
      <w:r>
        <w:rPr>
          <w:sz w:val="24"/>
          <w:szCs w:val="24"/>
        </w:rPr>
        <w:t>Working capital: $210,740 – current debts can be met.</w:t>
      </w:r>
    </w:p>
    <w:p w14:paraId="00000053" w14:textId="77777777" w:rsidR="00DD5318" w:rsidRDefault="00000000">
      <w:pPr>
        <w:numPr>
          <w:ilvl w:val="0"/>
          <w:numId w:val="15"/>
        </w:numPr>
        <w:spacing w:after="240"/>
        <w:rPr>
          <w:sz w:val="24"/>
          <w:szCs w:val="24"/>
        </w:rPr>
      </w:pPr>
      <w:r>
        <w:rPr>
          <w:sz w:val="24"/>
          <w:szCs w:val="24"/>
        </w:rPr>
        <w:t>Uncommitted funds still negative but improved from –$140k to -$73,709.</w:t>
      </w:r>
    </w:p>
    <w:p w14:paraId="00000054" w14:textId="77777777" w:rsidR="00DD5318" w:rsidRDefault="00000000">
      <w:pPr>
        <w:spacing w:before="240" w:after="240"/>
        <w:rPr>
          <w:sz w:val="24"/>
          <w:szCs w:val="24"/>
        </w:rPr>
      </w:pPr>
      <w:r>
        <w:rPr>
          <w:b/>
          <w:bCs/>
          <w:sz w:val="24"/>
          <w:szCs w:val="24"/>
        </w:rPr>
        <w:t>Key contributors:</w:t>
      </w:r>
      <w:r>
        <w:rPr>
          <w:sz w:val="24"/>
          <w:szCs w:val="24"/>
        </w:rPr>
        <w:br/>
      </w:r>
      <w:r>
        <w:rPr>
          <w:sz w:val="24"/>
          <w:szCs w:val="24"/>
        </w:rPr>
        <w:tab/>
        <w:t>- Underspend in staff banking (~$49k) – must be utilised before year end or potentially lost.</w:t>
      </w:r>
    </w:p>
    <w:p w14:paraId="00000055" w14:textId="77777777" w:rsidR="00DD5318" w:rsidRDefault="00000000">
      <w:pPr>
        <w:numPr>
          <w:ilvl w:val="0"/>
          <w:numId w:val="4"/>
        </w:numPr>
        <w:spacing w:before="240"/>
        <w:rPr>
          <w:sz w:val="24"/>
          <w:szCs w:val="24"/>
        </w:rPr>
      </w:pPr>
      <w:r>
        <w:rPr>
          <w:sz w:val="24"/>
          <w:szCs w:val="24"/>
        </w:rPr>
        <w:t>Additional operational grant funding (kaupapa Māori, pay equity, maintenance top-up, lunches in schools).</w:t>
      </w:r>
    </w:p>
    <w:p w14:paraId="00000056" w14:textId="77777777" w:rsidR="00DD5318" w:rsidRDefault="00000000">
      <w:pPr>
        <w:numPr>
          <w:ilvl w:val="0"/>
          <w:numId w:val="37"/>
        </w:numPr>
        <w:spacing w:after="240"/>
        <w:rPr>
          <w:sz w:val="24"/>
          <w:szCs w:val="24"/>
        </w:rPr>
      </w:pPr>
      <w:r>
        <w:rPr>
          <w:sz w:val="24"/>
          <w:szCs w:val="24"/>
        </w:rPr>
        <w:t>Local fundraising (including Te Aute game) and uniform/merchandise trading above budget.</w:t>
      </w:r>
    </w:p>
    <w:p w14:paraId="00000057" w14:textId="77777777" w:rsidR="00DD5318" w:rsidRDefault="00000000">
      <w:pPr>
        <w:spacing w:before="240" w:after="240"/>
        <w:rPr>
          <w:sz w:val="24"/>
          <w:szCs w:val="24"/>
        </w:rPr>
      </w:pPr>
      <w:r>
        <w:rPr>
          <w:b/>
          <w:bCs/>
          <w:sz w:val="24"/>
          <w:szCs w:val="24"/>
        </w:rPr>
        <w:t>Risks / watch areas:</w:t>
      </w:r>
    </w:p>
    <w:p w14:paraId="00000058" w14:textId="77777777" w:rsidR="00DD5318" w:rsidRDefault="00000000">
      <w:pPr>
        <w:numPr>
          <w:ilvl w:val="0"/>
          <w:numId w:val="6"/>
        </w:numPr>
        <w:spacing w:before="240"/>
        <w:rPr>
          <w:sz w:val="24"/>
          <w:szCs w:val="24"/>
        </w:rPr>
      </w:pPr>
      <w:r>
        <w:rPr>
          <w:sz w:val="24"/>
          <w:szCs w:val="24"/>
        </w:rPr>
        <w:t>Curriculum expenses previously over budget.</w:t>
      </w:r>
    </w:p>
    <w:p w14:paraId="00000059" w14:textId="77777777" w:rsidR="00DD5318" w:rsidRDefault="00000000">
      <w:pPr>
        <w:numPr>
          <w:ilvl w:val="0"/>
          <w:numId w:val="6"/>
        </w:numPr>
        <w:spacing w:after="240"/>
        <w:rPr>
          <w:sz w:val="24"/>
          <w:szCs w:val="24"/>
        </w:rPr>
      </w:pPr>
      <w:r>
        <w:rPr>
          <w:sz w:val="24"/>
          <w:szCs w:val="24"/>
        </w:rPr>
        <w:t>Heat, lighting and grounds (including swimming pool costs).</w:t>
      </w:r>
      <w:r>
        <w:rPr>
          <w:sz w:val="24"/>
          <w:szCs w:val="24"/>
        </w:rPr>
        <w:br/>
        <w:t>Unspent PLD funding still sitting in accounts.</w:t>
      </w:r>
      <w:r>
        <w:rPr>
          <w:sz w:val="24"/>
          <w:szCs w:val="24"/>
        </w:rPr>
        <w:br/>
      </w:r>
    </w:p>
    <w:p w14:paraId="0000005A" w14:textId="77777777" w:rsidR="00DD5318" w:rsidRDefault="00000000">
      <w:pPr>
        <w:spacing w:before="240" w:after="240"/>
        <w:rPr>
          <w:b/>
          <w:bCs/>
          <w:sz w:val="24"/>
          <w:szCs w:val="24"/>
        </w:rPr>
      </w:pPr>
      <w:r>
        <w:rPr>
          <w:b/>
          <w:bCs/>
          <w:sz w:val="24"/>
          <w:szCs w:val="24"/>
        </w:rPr>
        <w:t>Decision:</w:t>
      </w:r>
    </w:p>
    <w:p w14:paraId="0000005B" w14:textId="77777777" w:rsidR="00DD5318" w:rsidRDefault="00000000">
      <w:pPr>
        <w:numPr>
          <w:ilvl w:val="0"/>
          <w:numId w:val="36"/>
        </w:numPr>
        <w:spacing w:before="240"/>
        <w:rPr>
          <w:sz w:val="24"/>
          <w:szCs w:val="24"/>
        </w:rPr>
      </w:pPr>
      <w:r>
        <w:rPr>
          <w:b/>
          <w:bCs/>
          <w:sz w:val="24"/>
          <w:szCs w:val="24"/>
        </w:rPr>
        <w:t>Motion:</w:t>
      </w:r>
      <w:r>
        <w:rPr>
          <w:sz w:val="24"/>
          <w:szCs w:val="24"/>
        </w:rPr>
        <w:t xml:space="preserve"> That the October 2025 financial report be received and accepted.</w:t>
      </w:r>
      <w:r>
        <w:rPr>
          <w:sz w:val="24"/>
          <w:szCs w:val="24"/>
        </w:rPr>
        <w:br/>
      </w:r>
    </w:p>
    <w:p w14:paraId="0000005C" w14:textId="77777777" w:rsidR="00DD5318" w:rsidRDefault="00000000">
      <w:pPr>
        <w:numPr>
          <w:ilvl w:val="1"/>
          <w:numId w:val="36"/>
        </w:numPr>
        <w:spacing w:after="240"/>
        <w:rPr>
          <w:sz w:val="24"/>
          <w:szCs w:val="24"/>
        </w:rPr>
      </w:pPr>
      <w:r>
        <w:rPr>
          <w:b/>
          <w:bCs/>
          <w:sz w:val="24"/>
          <w:szCs w:val="24"/>
        </w:rPr>
        <w:lastRenderedPageBreak/>
        <w:t>Moved:</w:t>
      </w:r>
      <w:r>
        <w:rPr>
          <w:sz w:val="24"/>
          <w:szCs w:val="24"/>
        </w:rPr>
        <w:t xml:space="preserve"> Paula </w:t>
      </w:r>
      <w:r>
        <w:rPr>
          <w:b/>
          <w:bCs/>
          <w:sz w:val="24"/>
          <w:szCs w:val="24"/>
        </w:rPr>
        <w:t>Seconded:</w:t>
      </w:r>
      <w:r>
        <w:rPr>
          <w:sz w:val="24"/>
          <w:szCs w:val="24"/>
        </w:rPr>
        <w:t xml:space="preserve"> Kerianna </w:t>
      </w:r>
      <w:r>
        <w:rPr>
          <w:b/>
          <w:bCs/>
          <w:sz w:val="24"/>
          <w:szCs w:val="24"/>
        </w:rPr>
        <w:t>Carried</w:t>
      </w:r>
      <w:r>
        <w:rPr>
          <w:b/>
          <w:bCs/>
          <w:sz w:val="24"/>
          <w:szCs w:val="24"/>
        </w:rPr>
        <w:br/>
      </w:r>
    </w:p>
    <w:p w14:paraId="0000005D" w14:textId="77777777" w:rsidR="00DD5318" w:rsidRDefault="00000000">
      <w:pPr>
        <w:pStyle w:val="Heading3"/>
        <w:keepNext w:val="0"/>
        <w:keepLines w:val="0"/>
        <w:spacing w:before="280"/>
        <w:rPr>
          <w:b/>
          <w:bCs/>
          <w:color w:val="000000"/>
          <w:sz w:val="24"/>
          <w:szCs w:val="24"/>
        </w:rPr>
      </w:pPr>
      <w:bookmarkStart w:id="11" w:name="_txwjxj20lmvy" w:colFirst="0" w:colLast="0"/>
      <w:bookmarkEnd w:id="11"/>
      <w:r>
        <w:rPr>
          <w:b/>
          <w:bCs/>
          <w:color w:val="000000"/>
          <w:sz w:val="24"/>
          <w:szCs w:val="24"/>
        </w:rPr>
        <w:t>3.2 2025/2026 Financial Statements &amp; Budget Documents</w:t>
      </w:r>
    </w:p>
    <w:p w14:paraId="0000005E" w14:textId="77777777" w:rsidR="00DD5318" w:rsidRDefault="00000000">
      <w:pPr>
        <w:spacing w:before="240" w:after="240"/>
        <w:rPr>
          <w:sz w:val="24"/>
          <w:szCs w:val="24"/>
        </w:rPr>
      </w:pPr>
      <w:r>
        <w:rPr>
          <w:sz w:val="24"/>
          <w:szCs w:val="24"/>
        </w:rPr>
        <w:t>Board noted receipt of the following documents prepared for audit/budget requirements:</w:t>
      </w:r>
    </w:p>
    <w:p w14:paraId="0000005F" w14:textId="77777777" w:rsidR="00DD5318" w:rsidRDefault="00000000">
      <w:pPr>
        <w:numPr>
          <w:ilvl w:val="0"/>
          <w:numId w:val="22"/>
        </w:numPr>
        <w:spacing w:before="240"/>
        <w:rPr>
          <w:sz w:val="24"/>
          <w:szCs w:val="24"/>
        </w:rPr>
      </w:pPr>
      <w:r>
        <w:rPr>
          <w:sz w:val="24"/>
          <w:szCs w:val="24"/>
        </w:rPr>
        <w:t>Comprehensive revenue and expense statement.</w:t>
      </w:r>
    </w:p>
    <w:p w14:paraId="00000060" w14:textId="77777777" w:rsidR="00DD5318" w:rsidRDefault="00000000">
      <w:pPr>
        <w:numPr>
          <w:ilvl w:val="0"/>
          <w:numId w:val="14"/>
        </w:numPr>
        <w:rPr>
          <w:sz w:val="24"/>
          <w:szCs w:val="24"/>
        </w:rPr>
      </w:pPr>
      <w:r>
        <w:rPr>
          <w:sz w:val="24"/>
          <w:szCs w:val="24"/>
        </w:rPr>
        <w:t>Hato Pāora expenses by contact (October 2025).</w:t>
      </w:r>
    </w:p>
    <w:p w14:paraId="00000061" w14:textId="77777777" w:rsidR="00DD5318" w:rsidRDefault="00000000">
      <w:pPr>
        <w:numPr>
          <w:ilvl w:val="0"/>
          <w:numId w:val="14"/>
        </w:numPr>
        <w:rPr>
          <w:sz w:val="24"/>
          <w:szCs w:val="24"/>
        </w:rPr>
      </w:pPr>
      <w:r>
        <w:rPr>
          <w:sz w:val="24"/>
          <w:szCs w:val="24"/>
        </w:rPr>
        <w:t>Hato Pāora general ledger.</w:t>
      </w:r>
    </w:p>
    <w:p w14:paraId="00000062" w14:textId="77777777" w:rsidR="00DD5318" w:rsidRDefault="00000000">
      <w:pPr>
        <w:numPr>
          <w:ilvl w:val="0"/>
          <w:numId w:val="14"/>
        </w:numPr>
        <w:spacing w:after="240"/>
        <w:rPr>
          <w:sz w:val="24"/>
          <w:szCs w:val="24"/>
        </w:rPr>
      </w:pPr>
      <w:r>
        <w:rPr>
          <w:sz w:val="24"/>
          <w:szCs w:val="24"/>
        </w:rPr>
        <w:t>Hato Pāora monthly tracking; balance sheet and cashflow projections.</w:t>
      </w:r>
      <w:r>
        <w:rPr>
          <w:sz w:val="24"/>
          <w:szCs w:val="24"/>
        </w:rPr>
        <w:br/>
      </w:r>
    </w:p>
    <w:p w14:paraId="00000063" w14:textId="77777777" w:rsidR="00DD5318" w:rsidRDefault="00000000">
      <w:pPr>
        <w:spacing w:before="240" w:after="240"/>
        <w:rPr>
          <w:sz w:val="24"/>
          <w:szCs w:val="24"/>
        </w:rPr>
      </w:pPr>
      <w:r>
        <w:rPr>
          <w:sz w:val="24"/>
          <w:szCs w:val="24"/>
        </w:rPr>
        <w:t>Finance lead confirmed that:</w:t>
      </w:r>
    </w:p>
    <w:p w14:paraId="00000064" w14:textId="77777777" w:rsidR="00DD5318" w:rsidRDefault="00000000">
      <w:pPr>
        <w:numPr>
          <w:ilvl w:val="0"/>
          <w:numId w:val="34"/>
        </w:numPr>
        <w:spacing w:before="240"/>
        <w:rPr>
          <w:sz w:val="24"/>
          <w:szCs w:val="24"/>
        </w:rPr>
      </w:pPr>
      <w:r>
        <w:rPr>
          <w:sz w:val="24"/>
          <w:szCs w:val="24"/>
        </w:rPr>
        <w:t>These documents reconcile with monthly reports already seen by the Board.</w:t>
      </w:r>
    </w:p>
    <w:p w14:paraId="00000065" w14:textId="77777777" w:rsidR="00DD5318" w:rsidRDefault="00000000">
      <w:pPr>
        <w:numPr>
          <w:ilvl w:val="0"/>
          <w:numId w:val="34"/>
        </w:numPr>
        <w:spacing w:after="240"/>
        <w:rPr>
          <w:sz w:val="24"/>
          <w:szCs w:val="24"/>
        </w:rPr>
      </w:pPr>
      <w:r>
        <w:rPr>
          <w:sz w:val="24"/>
          <w:szCs w:val="24"/>
        </w:rPr>
        <w:t>No concerns identified with the figures.</w:t>
      </w:r>
      <w:r>
        <w:rPr>
          <w:sz w:val="24"/>
          <w:szCs w:val="24"/>
        </w:rPr>
        <w:br/>
      </w:r>
    </w:p>
    <w:p w14:paraId="00000066" w14:textId="77777777" w:rsidR="00DD5318" w:rsidRDefault="00000000">
      <w:pPr>
        <w:spacing w:before="240" w:after="240"/>
        <w:rPr>
          <w:b/>
          <w:bCs/>
          <w:sz w:val="24"/>
          <w:szCs w:val="24"/>
        </w:rPr>
      </w:pPr>
      <w:r>
        <w:rPr>
          <w:b/>
          <w:bCs/>
          <w:sz w:val="24"/>
          <w:szCs w:val="24"/>
        </w:rPr>
        <w:t>Resolution – Budget &amp; Statements</w:t>
      </w:r>
    </w:p>
    <w:p w14:paraId="00000067" w14:textId="77777777" w:rsidR="00DD5318" w:rsidRDefault="00000000">
      <w:pPr>
        <w:numPr>
          <w:ilvl w:val="0"/>
          <w:numId w:val="16"/>
        </w:numPr>
        <w:spacing w:before="240" w:after="240"/>
        <w:rPr>
          <w:sz w:val="24"/>
          <w:szCs w:val="24"/>
        </w:rPr>
      </w:pPr>
      <w:r>
        <w:rPr>
          <w:b/>
          <w:bCs/>
          <w:sz w:val="24"/>
          <w:szCs w:val="24"/>
        </w:rPr>
        <w:t>Resolved:</w:t>
      </w:r>
      <w:r>
        <w:rPr>
          <w:sz w:val="24"/>
          <w:szCs w:val="24"/>
        </w:rPr>
        <w:t xml:space="preserve"> That the Board accepts the attached 2025 financial statements and budget documents (comprehensive revenue and expense, expenses by contact, general ledger, and monthly tracking) and authorises the Chair to sign and date them for submission.</w:t>
      </w:r>
      <w:r>
        <w:rPr>
          <w:sz w:val="24"/>
          <w:szCs w:val="24"/>
        </w:rPr>
        <w:br/>
      </w:r>
    </w:p>
    <w:p w14:paraId="00000068" w14:textId="77777777" w:rsidR="00DD5318" w:rsidRDefault="00000000">
      <w:pPr>
        <w:spacing w:before="240" w:after="240"/>
        <w:rPr>
          <w:b/>
          <w:bCs/>
          <w:sz w:val="24"/>
          <w:szCs w:val="24"/>
        </w:rPr>
      </w:pPr>
      <w:r>
        <w:rPr>
          <w:b/>
          <w:bCs/>
          <w:sz w:val="24"/>
          <w:szCs w:val="24"/>
        </w:rPr>
        <w:t>Moved:</w:t>
      </w:r>
      <w:r>
        <w:rPr>
          <w:sz w:val="24"/>
          <w:szCs w:val="24"/>
        </w:rPr>
        <w:t xml:space="preserve"> Paula </w:t>
      </w:r>
      <w:r>
        <w:rPr>
          <w:sz w:val="24"/>
          <w:szCs w:val="24"/>
        </w:rPr>
        <w:tab/>
      </w:r>
      <w:r>
        <w:rPr>
          <w:b/>
          <w:bCs/>
          <w:sz w:val="24"/>
          <w:szCs w:val="24"/>
        </w:rPr>
        <w:t>Seconded:</w:t>
      </w:r>
      <w:r>
        <w:rPr>
          <w:sz w:val="24"/>
          <w:szCs w:val="24"/>
        </w:rPr>
        <w:t xml:space="preserve"> Kerianna</w:t>
      </w:r>
      <w:r>
        <w:rPr>
          <w:sz w:val="24"/>
          <w:szCs w:val="24"/>
        </w:rPr>
        <w:tab/>
      </w:r>
      <w:r>
        <w:rPr>
          <w:b/>
          <w:bCs/>
          <w:sz w:val="24"/>
          <w:szCs w:val="24"/>
        </w:rPr>
        <w:t>Carried</w:t>
      </w:r>
      <w:r>
        <w:rPr>
          <w:b/>
          <w:bCs/>
          <w:sz w:val="24"/>
          <w:szCs w:val="24"/>
        </w:rPr>
        <w:br/>
      </w:r>
    </w:p>
    <w:p w14:paraId="00000069" w14:textId="77777777" w:rsidR="00DD5318" w:rsidRDefault="00000000">
      <w:pPr>
        <w:spacing w:before="240" w:after="240"/>
        <w:rPr>
          <w:b/>
          <w:bCs/>
          <w:sz w:val="24"/>
          <w:szCs w:val="24"/>
        </w:rPr>
      </w:pPr>
      <w:r>
        <w:rPr>
          <w:b/>
          <w:bCs/>
          <w:sz w:val="24"/>
          <w:szCs w:val="24"/>
        </w:rPr>
        <w:t>Actions:</w:t>
      </w:r>
    </w:p>
    <w:p w14:paraId="0000006A" w14:textId="77777777" w:rsidR="00DD5318" w:rsidRDefault="00000000">
      <w:pPr>
        <w:numPr>
          <w:ilvl w:val="0"/>
          <w:numId w:val="5"/>
        </w:numPr>
        <w:spacing w:before="240"/>
        <w:rPr>
          <w:sz w:val="24"/>
          <w:szCs w:val="24"/>
        </w:rPr>
      </w:pPr>
      <w:r>
        <w:rPr>
          <w:sz w:val="24"/>
          <w:szCs w:val="24"/>
        </w:rPr>
        <w:t>Investigate whether teacher salary underspends will again be reimbursed via Māori factor funding in July, as occurred previously.</w:t>
      </w:r>
    </w:p>
    <w:p w14:paraId="0000006B" w14:textId="77777777" w:rsidR="00DD5318" w:rsidRDefault="00000000">
      <w:pPr>
        <w:numPr>
          <w:ilvl w:val="0"/>
          <w:numId w:val="5"/>
        </w:numPr>
        <w:spacing w:after="240"/>
        <w:rPr>
          <w:sz w:val="24"/>
          <w:szCs w:val="24"/>
        </w:rPr>
      </w:pPr>
      <w:r>
        <w:rPr>
          <w:sz w:val="24"/>
          <w:szCs w:val="24"/>
        </w:rPr>
        <w:t>Plan utilisation of the staffing bank and PLD funds to avoid loss of pūtea, where appropriate.</w:t>
      </w:r>
      <w:r>
        <w:rPr>
          <w:sz w:val="24"/>
          <w:szCs w:val="24"/>
        </w:rPr>
        <w:br/>
      </w:r>
    </w:p>
    <w:p w14:paraId="0000006C" w14:textId="77777777" w:rsidR="00DD5318" w:rsidRDefault="00000000">
      <w:pPr>
        <w:pStyle w:val="Heading3"/>
        <w:keepNext w:val="0"/>
        <w:keepLines w:val="0"/>
        <w:spacing w:before="280"/>
        <w:rPr>
          <w:b/>
          <w:bCs/>
          <w:color w:val="000000"/>
          <w:sz w:val="24"/>
          <w:szCs w:val="24"/>
        </w:rPr>
      </w:pPr>
      <w:bookmarkStart w:id="12" w:name="_6xal0lqqkjcq" w:colFirst="0" w:colLast="0"/>
      <w:bookmarkEnd w:id="12"/>
      <w:r>
        <w:rPr>
          <w:b/>
          <w:bCs/>
          <w:color w:val="000000"/>
          <w:sz w:val="24"/>
          <w:szCs w:val="24"/>
        </w:rPr>
        <w:t>3.3 MYL (Marist Youth Leadership) Trip – Funding Support</w:t>
      </w:r>
    </w:p>
    <w:p w14:paraId="0000006D" w14:textId="77777777" w:rsidR="00DD5318" w:rsidRDefault="00000000">
      <w:pPr>
        <w:numPr>
          <w:ilvl w:val="0"/>
          <w:numId w:val="12"/>
        </w:numPr>
        <w:spacing w:before="240"/>
        <w:rPr>
          <w:sz w:val="24"/>
          <w:szCs w:val="24"/>
        </w:rPr>
      </w:pPr>
      <w:r>
        <w:rPr>
          <w:sz w:val="24"/>
          <w:szCs w:val="24"/>
        </w:rPr>
        <w:t>Board received an update on the MYL trip to St Bede’s, Christchurch for 12 Year 13 students:</w:t>
      </w:r>
      <w:r>
        <w:rPr>
          <w:sz w:val="24"/>
          <w:szCs w:val="24"/>
        </w:rPr>
        <w:br/>
      </w:r>
    </w:p>
    <w:p w14:paraId="0000006E" w14:textId="77777777" w:rsidR="00DD5318" w:rsidRDefault="00000000">
      <w:pPr>
        <w:numPr>
          <w:ilvl w:val="0"/>
          <w:numId w:val="33"/>
        </w:numPr>
        <w:rPr>
          <w:sz w:val="24"/>
          <w:szCs w:val="24"/>
        </w:rPr>
      </w:pPr>
      <w:r>
        <w:rPr>
          <w:sz w:val="24"/>
          <w:szCs w:val="24"/>
        </w:rPr>
        <w:lastRenderedPageBreak/>
        <w:t>Significant fundraising completed, including support from Old Boys and Marist Association.</w:t>
      </w:r>
    </w:p>
    <w:p w14:paraId="0000006F" w14:textId="77777777" w:rsidR="00DD5318" w:rsidRDefault="00000000">
      <w:pPr>
        <w:numPr>
          <w:ilvl w:val="0"/>
          <w:numId w:val="33"/>
        </w:numPr>
        <w:rPr>
          <w:sz w:val="24"/>
          <w:szCs w:val="24"/>
        </w:rPr>
      </w:pPr>
      <w:r>
        <w:rPr>
          <w:sz w:val="24"/>
          <w:szCs w:val="24"/>
        </w:rPr>
        <w:t>Remaining shortfall of $1,105 identified.</w:t>
      </w:r>
      <w:r>
        <w:rPr>
          <w:sz w:val="24"/>
          <w:szCs w:val="24"/>
        </w:rPr>
        <w:br/>
        <w:t>Noted conflict of interest for Paula  who is also a parent and fundraising supporter; this was declared openly.</w:t>
      </w:r>
    </w:p>
    <w:p w14:paraId="00000070" w14:textId="77777777" w:rsidR="00DD5318" w:rsidRDefault="00000000">
      <w:pPr>
        <w:numPr>
          <w:ilvl w:val="0"/>
          <w:numId w:val="33"/>
        </w:numPr>
        <w:spacing w:after="240"/>
        <w:rPr>
          <w:sz w:val="24"/>
          <w:szCs w:val="24"/>
        </w:rPr>
      </w:pPr>
      <w:r>
        <w:rPr>
          <w:sz w:val="24"/>
          <w:szCs w:val="24"/>
        </w:rPr>
        <w:t>Pā Wiremu strongly endorsed supporting the shortfall as a one-off contribution given the importance of MYL to the kura’s special character and leadership development.</w:t>
      </w:r>
      <w:r>
        <w:rPr>
          <w:sz w:val="24"/>
          <w:szCs w:val="24"/>
        </w:rPr>
        <w:br/>
      </w:r>
    </w:p>
    <w:p w14:paraId="00000071" w14:textId="77777777" w:rsidR="00DD5318" w:rsidRDefault="00000000">
      <w:pPr>
        <w:spacing w:before="240" w:after="240"/>
        <w:rPr>
          <w:b/>
          <w:bCs/>
          <w:sz w:val="24"/>
          <w:szCs w:val="24"/>
        </w:rPr>
      </w:pPr>
      <w:r>
        <w:rPr>
          <w:b/>
          <w:bCs/>
          <w:sz w:val="24"/>
          <w:szCs w:val="24"/>
        </w:rPr>
        <w:t>Resolution – MYL Funding</w:t>
      </w:r>
    </w:p>
    <w:p w14:paraId="00000072" w14:textId="77777777" w:rsidR="00DD5318" w:rsidRDefault="00000000">
      <w:pPr>
        <w:numPr>
          <w:ilvl w:val="0"/>
          <w:numId w:val="31"/>
        </w:numPr>
        <w:spacing w:before="240" w:after="240"/>
        <w:rPr>
          <w:sz w:val="24"/>
          <w:szCs w:val="24"/>
        </w:rPr>
      </w:pPr>
      <w:r>
        <w:rPr>
          <w:b/>
          <w:bCs/>
          <w:sz w:val="24"/>
          <w:szCs w:val="24"/>
        </w:rPr>
        <w:t>Resolved:</w:t>
      </w:r>
      <w:r>
        <w:rPr>
          <w:sz w:val="24"/>
          <w:szCs w:val="24"/>
        </w:rPr>
        <w:t xml:space="preserve"> That the Board funds the outstanding balance of </w:t>
      </w:r>
      <w:r>
        <w:rPr>
          <w:b/>
          <w:bCs/>
          <w:sz w:val="24"/>
          <w:szCs w:val="24"/>
        </w:rPr>
        <w:t>$1,105</w:t>
      </w:r>
      <w:r>
        <w:rPr>
          <w:sz w:val="24"/>
          <w:szCs w:val="24"/>
        </w:rPr>
        <w:t xml:space="preserve"> to enable 12 Year 13 students to attend the MYL programme in Christchurch.</w:t>
      </w:r>
      <w:r>
        <w:rPr>
          <w:sz w:val="24"/>
          <w:szCs w:val="24"/>
        </w:rPr>
        <w:br/>
      </w:r>
    </w:p>
    <w:p w14:paraId="00000073" w14:textId="77777777" w:rsidR="00DD5318" w:rsidRDefault="00000000">
      <w:pPr>
        <w:spacing w:before="240" w:after="240"/>
        <w:rPr>
          <w:b/>
          <w:bCs/>
          <w:sz w:val="24"/>
          <w:szCs w:val="24"/>
        </w:rPr>
      </w:pPr>
      <w:r>
        <w:rPr>
          <w:b/>
          <w:bCs/>
          <w:sz w:val="24"/>
          <w:szCs w:val="24"/>
        </w:rPr>
        <w:t>Moved:</w:t>
      </w:r>
      <w:r>
        <w:rPr>
          <w:sz w:val="24"/>
          <w:szCs w:val="24"/>
        </w:rPr>
        <w:t xml:space="preserve"> Kerianna </w:t>
      </w:r>
      <w:r>
        <w:rPr>
          <w:sz w:val="24"/>
          <w:szCs w:val="24"/>
        </w:rPr>
        <w:tab/>
      </w:r>
      <w:r>
        <w:rPr>
          <w:sz w:val="24"/>
          <w:szCs w:val="24"/>
        </w:rPr>
        <w:tab/>
      </w:r>
      <w:r>
        <w:rPr>
          <w:b/>
          <w:bCs/>
          <w:sz w:val="24"/>
          <w:szCs w:val="24"/>
        </w:rPr>
        <w:t>Seconded:</w:t>
      </w:r>
      <w:r>
        <w:rPr>
          <w:sz w:val="24"/>
          <w:szCs w:val="24"/>
        </w:rPr>
        <w:t xml:space="preserve"> Nick</w:t>
      </w:r>
      <w:r>
        <w:rPr>
          <w:sz w:val="24"/>
          <w:szCs w:val="24"/>
        </w:rPr>
        <w:tab/>
      </w:r>
      <w:r>
        <w:rPr>
          <w:sz w:val="24"/>
          <w:szCs w:val="24"/>
        </w:rPr>
        <w:tab/>
      </w:r>
      <w:r>
        <w:rPr>
          <w:b/>
          <w:bCs/>
          <w:sz w:val="24"/>
          <w:szCs w:val="24"/>
        </w:rPr>
        <w:t>Carried</w:t>
      </w:r>
      <w:r>
        <w:rPr>
          <w:b/>
          <w:bCs/>
          <w:sz w:val="24"/>
          <w:szCs w:val="24"/>
        </w:rPr>
        <w:br/>
      </w:r>
    </w:p>
    <w:p w14:paraId="00000074" w14:textId="77777777" w:rsidR="00DD5318" w:rsidRDefault="00000000">
      <w:pPr>
        <w:spacing w:before="240" w:after="240"/>
        <w:rPr>
          <w:sz w:val="24"/>
          <w:szCs w:val="24"/>
        </w:rPr>
      </w:pPr>
      <w:r>
        <w:rPr>
          <w:b/>
          <w:bCs/>
          <w:sz w:val="24"/>
          <w:szCs w:val="24"/>
        </w:rPr>
        <w:t>Note:</w:t>
      </w:r>
      <w:r>
        <w:rPr>
          <w:sz w:val="24"/>
          <w:szCs w:val="24"/>
        </w:rPr>
        <w:t xml:space="preserve"> Once the hostel rebuild is complete, MYL is expected to return to being hosted at Hato Pāora in future years.</w:t>
      </w:r>
    </w:p>
    <w:p w14:paraId="00000075" w14:textId="77777777" w:rsidR="00DD5318" w:rsidRDefault="00000000">
      <w:pPr>
        <w:pStyle w:val="Heading2"/>
        <w:keepNext w:val="0"/>
        <w:keepLines w:val="0"/>
        <w:spacing w:after="80"/>
      </w:pPr>
      <w:bookmarkStart w:id="13" w:name="_sa2s3s416thp" w:colFirst="0" w:colLast="0"/>
      <w:bookmarkEnd w:id="13"/>
      <w:r>
        <w:rPr>
          <w:b/>
          <w:bCs/>
          <w:sz w:val="28"/>
          <w:szCs w:val="28"/>
        </w:rPr>
        <w:t xml:space="preserve">4. Mana Tangata </w:t>
      </w:r>
      <w:r w:rsidR="00736D51">
        <w:pict w14:anchorId="4DA49CBE">
          <v:rect id="Horizontal Line 4" o:spid="_x0000_s2053"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76" w14:textId="77777777" w:rsidR="00DD5318" w:rsidRDefault="00000000">
      <w:pPr>
        <w:pStyle w:val="Heading3"/>
        <w:keepNext w:val="0"/>
        <w:keepLines w:val="0"/>
        <w:spacing w:before="280"/>
        <w:rPr>
          <w:b/>
          <w:bCs/>
          <w:color w:val="000000"/>
          <w:sz w:val="24"/>
          <w:szCs w:val="24"/>
        </w:rPr>
      </w:pPr>
      <w:bookmarkStart w:id="14" w:name="_kjmelssr7774" w:colFirst="0" w:colLast="0"/>
      <w:bookmarkEnd w:id="14"/>
      <w:r>
        <w:rPr>
          <w:b/>
          <w:bCs/>
          <w:color w:val="000000"/>
          <w:sz w:val="24"/>
          <w:szCs w:val="24"/>
        </w:rPr>
        <w:t>4.1 Upholding Te Tiriti o Waitangi - Formal Resolution</w:t>
      </w:r>
    </w:p>
    <w:p w14:paraId="00000077" w14:textId="77777777" w:rsidR="00DD5318" w:rsidRDefault="00000000">
      <w:pPr>
        <w:numPr>
          <w:ilvl w:val="0"/>
          <w:numId w:val="23"/>
        </w:numPr>
        <w:spacing w:before="240" w:after="240"/>
        <w:rPr>
          <w:sz w:val="24"/>
          <w:szCs w:val="24"/>
        </w:rPr>
      </w:pPr>
      <w:r>
        <w:rPr>
          <w:sz w:val="24"/>
          <w:szCs w:val="24"/>
        </w:rPr>
        <w:t>Kerianna re-tabled the Te Tiriti o Waitangi resolution previously agreed via email, to formally record it in minutes.</w:t>
      </w:r>
    </w:p>
    <w:p w14:paraId="00000078" w14:textId="77777777" w:rsidR="00DD5318" w:rsidRDefault="00000000">
      <w:pPr>
        <w:spacing w:before="240" w:after="240"/>
        <w:rPr>
          <w:b/>
          <w:bCs/>
          <w:sz w:val="24"/>
          <w:szCs w:val="24"/>
        </w:rPr>
      </w:pPr>
      <w:r>
        <w:rPr>
          <w:b/>
          <w:bCs/>
          <w:sz w:val="24"/>
          <w:szCs w:val="24"/>
        </w:rPr>
        <w:t>Resolution – Te Tiriti</w:t>
      </w:r>
    </w:p>
    <w:p w14:paraId="00000079" w14:textId="77777777" w:rsidR="00DD5318" w:rsidRDefault="00000000">
      <w:pPr>
        <w:numPr>
          <w:ilvl w:val="0"/>
          <w:numId w:val="21"/>
        </w:numPr>
        <w:spacing w:before="240" w:after="240"/>
        <w:rPr>
          <w:sz w:val="24"/>
          <w:szCs w:val="24"/>
        </w:rPr>
      </w:pPr>
      <w:r>
        <w:rPr>
          <w:b/>
          <w:bCs/>
          <w:sz w:val="24"/>
          <w:szCs w:val="24"/>
        </w:rPr>
        <w:t>Resolved:</w:t>
      </w:r>
      <w:r>
        <w:rPr>
          <w:sz w:val="24"/>
          <w:szCs w:val="24"/>
        </w:rPr>
        <w:t xml:space="preserve"> That the Hato Pāora College School Board affirms its commitment to uphold the articles, principles and intent of Te Tiriti o Waitangi as foundational to the identity, operations, decision-making, and future direction of the kura.</w:t>
      </w:r>
      <w:r>
        <w:rPr>
          <w:sz w:val="24"/>
          <w:szCs w:val="24"/>
        </w:rPr>
        <w:br/>
      </w:r>
    </w:p>
    <w:p w14:paraId="0000007A" w14:textId="77777777" w:rsidR="00DD5318" w:rsidRDefault="00000000">
      <w:pPr>
        <w:spacing w:before="240" w:after="240"/>
        <w:rPr>
          <w:b/>
          <w:bCs/>
          <w:sz w:val="24"/>
          <w:szCs w:val="24"/>
        </w:rPr>
      </w:pPr>
      <w:r>
        <w:rPr>
          <w:b/>
          <w:bCs/>
          <w:sz w:val="24"/>
          <w:szCs w:val="24"/>
        </w:rPr>
        <w:t>Moved:</w:t>
      </w:r>
      <w:r>
        <w:rPr>
          <w:sz w:val="24"/>
          <w:szCs w:val="24"/>
        </w:rPr>
        <w:t xml:space="preserve"> Kerianna</w:t>
      </w:r>
      <w:r>
        <w:rPr>
          <w:sz w:val="24"/>
          <w:szCs w:val="24"/>
        </w:rPr>
        <w:tab/>
      </w:r>
      <w:r>
        <w:rPr>
          <w:sz w:val="24"/>
          <w:szCs w:val="24"/>
        </w:rPr>
        <w:tab/>
      </w:r>
      <w:r>
        <w:rPr>
          <w:b/>
          <w:bCs/>
          <w:sz w:val="24"/>
          <w:szCs w:val="24"/>
        </w:rPr>
        <w:t>Seconded:</w:t>
      </w:r>
      <w:r>
        <w:rPr>
          <w:sz w:val="24"/>
          <w:szCs w:val="24"/>
        </w:rPr>
        <w:t xml:space="preserve"> </w:t>
      </w:r>
      <w:r>
        <w:rPr>
          <w:sz w:val="24"/>
          <w:szCs w:val="24"/>
        </w:rPr>
        <w:tab/>
        <w:t>Wiremu</w:t>
      </w:r>
      <w:r>
        <w:rPr>
          <w:sz w:val="24"/>
          <w:szCs w:val="24"/>
        </w:rPr>
        <w:tab/>
      </w:r>
      <w:r>
        <w:rPr>
          <w:sz w:val="24"/>
          <w:szCs w:val="24"/>
        </w:rPr>
        <w:tab/>
      </w:r>
      <w:r>
        <w:rPr>
          <w:b/>
          <w:bCs/>
          <w:sz w:val="24"/>
          <w:szCs w:val="24"/>
        </w:rPr>
        <w:t>Carried (unanimous)</w:t>
      </w:r>
      <w:r>
        <w:rPr>
          <w:b/>
          <w:bCs/>
          <w:sz w:val="24"/>
          <w:szCs w:val="24"/>
        </w:rPr>
        <w:br/>
      </w:r>
    </w:p>
    <w:p w14:paraId="0000007B" w14:textId="77777777" w:rsidR="00DD5318" w:rsidRDefault="00000000">
      <w:pPr>
        <w:spacing w:before="240" w:after="240"/>
        <w:rPr>
          <w:sz w:val="24"/>
          <w:szCs w:val="24"/>
        </w:rPr>
      </w:pPr>
      <w:r>
        <w:rPr>
          <w:sz w:val="24"/>
          <w:szCs w:val="24"/>
        </w:rPr>
        <w:t xml:space="preserve">Noted that, when SchoolDocs policies update following legislative changes, the Board will include a brief statement within relevant policies to reaffirm that Hato Pāora will </w:t>
      </w:r>
      <w:r>
        <w:rPr>
          <w:sz w:val="24"/>
          <w:szCs w:val="24"/>
        </w:rPr>
        <w:lastRenderedPageBreak/>
        <w:t>continue to uphold Te Tiriti regardless of any changes in wording at national level.</w:t>
      </w:r>
      <w:r>
        <w:rPr>
          <w:sz w:val="24"/>
          <w:szCs w:val="24"/>
        </w:rPr>
        <w:br/>
      </w:r>
    </w:p>
    <w:p w14:paraId="0000007C" w14:textId="77777777" w:rsidR="00DD5318" w:rsidRDefault="00000000">
      <w:pPr>
        <w:pStyle w:val="Heading3"/>
        <w:keepNext w:val="0"/>
        <w:keepLines w:val="0"/>
        <w:spacing w:before="280"/>
        <w:rPr>
          <w:b/>
          <w:bCs/>
          <w:color w:val="000000"/>
          <w:sz w:val="24"/>
          <w:szCs w:val="24"/>
        </w:rPr>
      </w:pPr>
      <w:bookmarkStart w:id="15" w:name="_ws7z7123zfjl" w:colFirst="0" w:colLast="0"/>
      <w:bookmarkEnd w:id="15"/>
      <w:r>
        <w:rPr>
          <w:b/>
          <w:bCs/>
          <w:color w:val="000000"/>
          <w:sz w:val="24"/>
          <w:szCs w:val="24"/>
        </w:rPr>
        <w:t>4.2 Staggered Elections</w:t>
      </w:r>
    </w:p>
    <w:p w14:paraId="0000007D" w14:textId="77777777" w:rsidR="00DD5318" w:rsidRDefault="00000000">
      <w:pPr>
        <w:pStyle w:val="Heading3"/>
        <w:keepNext w:val="0"/>
        <w:keepLines w:val="0"/>
        <w:spacing w:before="280"/>
        <w:rPr>
          <w:sz w:val="24"/>
          <w:szCs w:val="24"/>
        </w:rPr>
      </w:pPr>
      <w:bookmarkStart w:id="16" w:name="_swhtcqweylu9" w:colFirst="0" w:colLast="0"/>
      <w:bookmarkEnd w:id="16"/>
      <w:r>
        <w:rPr>
          <w:sz w:val="24"/>
          <w:szCs w:val="24"/>
        </w:rPr>
        <w:t>The Board revisited its earlier decision to move to staggered elections.</w:t>
      </w:r>
      <w:r>
        <w:rPr>
          <w:sz w:val="24"/>
          <w:szCs w:val="24"/>
        </w:rPr>
        <w:br/>
        <w:t>Key points:</w:t>
      </w:r>
    </w:p>
    <w:p w14:paraId="0000007E" w14:textId="77777777" w:rsidR="00DD5318" w:rsidRDefault="00000000">
      <w:pPr>
        <w:pStyle w:val="Heading3"/>
        <w:keepNext w:val="0"/>
        <w:keepLines w:val="0"/>
        <w:numPr>
          <w:ilvl w:val="0"/>
          <w:numId w:val="29"/>
        </w:numPr>
        <w:spacing w:before="280" w:after="0"/>
        <w:rPr>
          <w:sz w:val="24"/>
          <w:szCs w:val="24"/>
        </w:rPr>
      </w:pPr>
      <w:bookmarkStart w:id="17" w:name="_hmdj74agcfzc" w:colFirst="0" w:colLast="0"/>
      <w:bookmarkEnd w:id="17"/>
      <w:r>
        <w:rPr>
          <w:sz w:val="24"/>
          <w:szCs w:val="24"/>
        </w:rPr>
        <w:t>A whānau hui (Zoom or in-person) is required to inform whānau of the move to staggered elections and what it means.</w:t>
      </w:r>
    </w:p>
    <w:p w14:paraId="0000007F" w14:textId="77777777" w:rsidR="00DD5318" w:rsidRDefault="00000000">
      <w:pPr>
        <w:pStyle w:val="Heading3"/>
        <w:keepNext w:val="0"/>
        <w:keepLines w:val="0"/>
        <w:numPr>
          <w:ilvl w:val="0"/>
          <w:numId w:val="29"/>
        </w:numPr>
        <w:spacing w:before="0" w:after="0"/>
        <w:rPr>
          <w:sz w:val="24"/>
          <w:szCs w:val="24"/>
        </w:rPr>
      </w:pPr>
      <w:bookmarkStart w:id="18" w:name="_qcx1521nebsn" w:colFirst="0" w:colLast="0"/>
      <w:bookmarkEnd w:id="18"/>
      <w:r>
        <w:rPr>
          <w:sz w:val="24"/>
          <w:szCs w:val="24"/>
        </w:rPr>
        <w:t>Two current Board members will need to end their term earlier to establish the staggered cycle.</w:t>
      </w:r>
    </w:p>
    <w:p w14:paraId="00000080" w14:textId="77777777" w:rsidR="00DD5318" w:rsidRDefault="00000000">
      <w:pPr>
        <w:pStyle w:val="Heading3"/>
        <w:keepNext w:val="0"/>
        <w:keepLines w:val="0"/>
        <w:numPr>
          <w:ilvl w:val="0"/>
          <w:numId w:val="29"/>
        </w:numPr>
        <w:spacing w:before="0" w:after="0"/>
        <w:rPr>
          <w:sz w:val="24"/>
          <w:szCs w:val="24"/>
        </w:rPr>
      </w:pPr>
      <w:bookmarkStart w:id="19" w:name="_h24pu48h74xk" w:colFirst="0" w:colLast="0"/>
      <w:bookmarkEnd w:id="19"/>
      <w:r>
        <w:rPr>
          <w:sz w:val="24"/>
          <w:szCs w:val="24"/>
        </w:rPr>
        <w:t>This is intended to avoid having a completely new board with no continuity (as occurred in the last cycle).</w:t>
      </w:r>
    </w:p>
    <w:p w14:paraId="00000081" w14:textId="77777777" w:rsidR="00DD5318" w:rsidRDefault="00000000">
      <w:pPr>
        <w:pStyle w:val="Heading3"/>
        <w:keepNext w:val="0"/>
        <w:keepLines w:val="0"/>
        <w:numPr>
          <w:ilvl w:val="0"/>
          <w:numId w:val="29"/>
        </w:numPr>
        <w:spacing w:before="0"/>
        <w:rPr>
          <w:sz w:val="24"/>
          <w:szCs w:val="24"/>
        </w:rPr>
      </w:pPr>
      <w:bookmarkStart w:id="20" w:name="_f77ip8wx3eln" w:colFirst="0" w:colLast="0"/>
      <w:bookmarkEnd w:id="20"/>
      <w:r>
        <w:rPr>
          <w:sz w:val="24"/>
          <w:szCs w:val="24"/>
        </w:rPr>
        <w:t>Suggestion raised that the full Board consider attending NZSTA governance PLD / conference together to build collective capacity and team cohesion.</w:t>
      </w:r>
      <w:r>
        <w:rPr>
          <w:sz w:val="24"/>
          <w:szCs w:val="24"/>
        </w:rPr>
        <w:br/>
      </w:r>
    </w:p>
    <w:p w14:paraId="00000082" w14:textId="77777777" w:rsidR="00DD5318" w:rsidRDefault="00000000">
      <w:pPr>
        <w:spacing w:before="240" w:after="240"/>
        <w:rPr>
          <w:b/>
          <w:bCs/>
          <w:sz w:val="24"/>
          <w:szCs w:val="24"/>
        </w:rPr>
      </w:pPr>
      <w:r>
        <w:rPr>
          <w:b/>
          <w:bCs/>
          <w:sz w:val="24"/>
          <w:szCs w:val="24"/>
        </w:rPr>
        <w:t>Actions:</w:t>
      </w:r>
    </w:p>
    <w:p w14:paraId="00000083" w14:textId="77777777" w:rsidR="00DD5318" w:rsidRDefault="00000000">
      <w:pPr>
        <w:numPr>
          <w:ilvl w:val="0"/>
          <w:numId w:val="28"/>
        </w:numPr>
        <w:spacing w:before="240"/>
        <w:rPr>
          <w:sz w:val="24"/>
          <w:szCs w:val="24"/>
        </w:rPr>
      </w:pPr>
      <w:r>
        <w:rPr>
          <w:sz w:val="24"/>
          <w:szCs w:val="24"/>
        </w:rPr>
        <w:t>Plan a whānau hui early in 2026 to explain and confirm staggered elections.</w:t>
      </w:r>
    </w:p>
    <w:p w14:paraId="00000084" w14:textId="77777777" w:rsidR="00DD5318" w:rsidRDefault="00000000">
      <w:pPr>
        <w:numPr>
          <w:ilvl w:val="0"/>
          <w:numId w:val="28"/>
        </w:numPr>
        <w:rPr>
          <w:sz w:val="24"/>
          <w:szCs w:val="24"/>
        </w:rPr>
      </w:pPr>
      <w:r>
        <w:rPr>
          <w:sz w:val="24"/>
          <w:szCs w:val="24"/>
        </w:rPr>
        <w:t>Following the hui, notify the MoE of the Board’s decision.</w:t>
      </w:r>
    </w:p>
    <w:p w14:paraId="00000085" w14:textId="77777777" w:rsidR="00DD5318" w:rsidRDefault="00000000">
      <w:pPr>
        <w:numPr>
          <w:ilvl w:val="0"/>
          <w:numId w:val="28"/>
        </w:numPr>
        <w:spacing w:after="240"/>
        <w:rPr>
          <w:sz w:val="24"/>
          <w:szCs w:val="24"/>
        </w:rPr>
      </w:pPr>
      <w:r>
        <w:rPr>
          <w:sz w:val="24"/>
          <w:szCs w:val="24"/>
        </w:rPr>
        <w:t>Explore collective Board attendance at NZSTA conference/PLD as part of upskilling.</w:t>
      </w:r>
    </w:p>
    <w:p w14:paraId="00000086" w14:textId="77777777" w:rsidR="00DD5318" w:rsidRDefault="00736D51">
      <w:pPr>
        <w:spacing w:before="240" w:after="240"/>
        <w:rPr>
          <w:sz w:val="24"/>
          <w:szCs w:val="24"/>
        </w:rPr>
      </w:pPr>
      <w:r>
        <w:pict w14:anchorId="58DC77C6">
          <v:rect id="Horizontal Line 5" o:spid="_x0000_s2052"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r w:rsidR="00924B58">
        <w:rPr>
          <w:sz w:val="24"/>
          <w:szCs w:val="24"/>
        </w:rPr>
        <w:br/>
      </w:r>
    </w:p>
    <w:p w14:paraId="00000087" w14:textId="77777777" w:rsidR="00DD5318" w:rsidRDefault="00000000">
      <w:pPr>
        <w:pStyle w:val="Heading2"/>
        <w:keepNext w:val="0"/>
        <w:keepLines w:val="0"/>
        <w:spacing w:after="80"/>
        <w:rPr>
          <w:b/>
          <w:bCs/>
          <w:sz w:val="28"/>
          <w:szCs w:val="28"/>
        </w:rPr>
      </w:pPr>
      <w:bookmarkStart w:id="21" w:name="_3pfu91r7gsmy" w:colFirst="0" w:colLast="0"/>
      <w:bookmarkEnd w:id="21"/>
      <w:r>
        <w:rPr>
          <w:b/>
          <w:bCs/>
          <w:sz w:val="28"/>
          <w:szCs w:val="28"/>
        </w:rPr>
        <w:t>4. Mana Ako – Principal’s Report &amp; Staffing</w:t>
      </w:r>
    </w:p>
    <w:p w14:paraId="00000088" w14:textId="77777777" w:rsidR="00DD5318" w:rsidRDefault="00000000">
      <w:pPr>
        <w:pStyle w:val="Heading3"/>
        <w:keepNext w:val="0"/>
        <w:keepLines w:val="0"/>
        <w:spacing w:before="280"/>
        <w:rPr>
          <w:b/>
          <w:bCs/>
          <w:color w:val="000000"/>
          <w:sz w:val="24"/>
          <w:szCs w:val="24"/>
        </w:rPr>
      </w:pPr>
      <w:bookmarkStart w:id="22" w:name="_t5pz5qg789ae" w:colFirst="0" w:colLast="0"/>
      <w:bookmarkEnd w:id="22"/>
      <w:r>
        <w:rPr>
          <w:b/>
          <w:bCs/>
          <w:color w:val="000000"/>
          <w:sz w:val="24"/>
          <w:szCs w:val="24"/>
        </w:rPr>
        <w:t>4.1 Principal / Acting Principal Report</w:t>
      </w:r>
    </w:p>
    <w:p w14:paraId="00000089" w14:textId="77777777" w:rsidR="00DD5318" w:rsidRDefault="00000000">
      <w:pPr>
        <w:spacing w:before="240" w:after="240"/>
        <w:rPr>
          <w:sz w:val="24"/>
          <w:szCs w:val="24"/>
        </w:rPr>
      </w:pPr>
      <w:r>
        <w:rPr>
          <w:sz w:val="24"/>
          <w:szCs w:val="24"/>
        </w:rPr>
        <w:t>Principal’s report (Acting Principal, Pā Werimu) was taken as read, with key points highlighted:</w:t>
      </w:r>
      <w:r>
        <w:rPr>
          <w:sz w:val="24"/>
          <w:szCs w:val="24"/>
        </w:rPr>
        <w:br/>
      </w:r>
    </w:p>
    <w:p w14:paraId="0000008A" w14:textId="77777777" w:rsidR="00DD5318" w:rsidRDefault="00000000">
      <w:pPr>
        <w:numPr>
          <w:ilvl w:val="0"/>
          <w:numId w:val="11"/>
        </w:numPr>
        <w:spacing w:before="240"/>
        <w:rPr>
          <w:sz w:val="24"/>
          <w:szCs w:val="24"/>
        </w:rPr>
      </w:pPr>
      <w:r>
        <w:rPr>
          <w:b/>
          <w:bCs/>
          <w:sz w:val="24"/>
          <w:szCs w:val="24"/>
        </w:rPr>
        <w:t>Roll:</w:t>
      </w:r>
      <w:r>
        <w:rPr>
          <w:sz w:val="24"/>
          <w:szCs w:val="24"/>
        </w:rPr>
        <w:t xml:space="preserve"> 112 current students; 21 Year 13 leavers. Projected roll for next year approx. 122.</w:t>
      </w:r>
    </w:p>
    <w:p w14:paraId="0000008B" w14:textId="77777777" w:rsidR="00DD5318" w:rsidRDefault="00000000">
      <w:pPr>
        <w:numPr>
          <w:ilvl w:val="0"/>
          <w:numId w:val="11"/>
        </w:numPr>
        <w:rPr>
          <w:sz w:val="24"/>
          <w:szCs w:val="24"/>
        </w:rPr>
      </w:pPr>
      <w:r>
        <w:rPr>
          <w:sz w:val="24"/>
          <w:szCs w:val="24"/>
        </w:rPr>
        <w:t>Hostel viability threshold discussed – ideally 105–110 boarders paying fees to support hostel staffing and operations.</w:t>
      </w:r>
      <w:r>
        <w:rPr>
          <w:sz w:val="24"/>
          <w:szCs w:val="24"/>
        </w:rPr>
        <w:br/>
      </w:r>
    </w:p>
    <w:p w14:paraId="0000008C" w14:textId="77777777" w:rsidR="00DD5318" w:rsidRDefault="00000000">
      <w:pPr>
        <w:numPr>
          <w:ilvl w:val="0"/>
          <w:numId w:val="11"/>
        </w:numPr>
        <w:rPr>
          <w:sz w:val="24"/>
          <w:szCs w:val="24"/>
        </w:rPr>
      </w:pPr>
      <w:r>
        <w:rPr>
          <w:sz w:val="24"/>
          <w:szCs w:val="24"/>
        </w:rPr>
        <w:lastRenderedPageBreak/>
        <w:t>Some year-level caps have been in place (especially Year 9) to manage dorm capacity; potential to reallocate Year 9s to the wharenui to slightly increase intake.</w:t>
      </w:r>
    </w:p>
    <w:p w14:paraId="0000008D" w14:textId="77777777" w:rsidR="00DD5318" w:rsidRDefault="00000000">
      <w:pPr>
        <w:numPr>
          <w:ilvl w:val="0"/>
          <w:numId w:val="11"/>
        </w:numPr>
        <w:rPr>
          <w:sz w:val="24"/>
          <w:szCs w:val="24"/>
        </w:rPr>
      </w:pPr>
      <w:r>
        <w:rPr>
          <w:sz w:val="24"/>
          <w:szCs w:val="24"/>
        </w:rPr>
        <w:t xml:space="preserve">Introduction of </w:t>
      </w:r>
      <w:r>
        <w:rPr>
          <w:b/>
          <w:bCs/>
          <w:sz w:val="24"/>
          <w:szCs w:val="24"/>
        </w:rPr>
        <w:t>automatic payments</w:t>
      </w:r>
      <w:r>
        <w:rPr>
          <w:sz w:val="24"/>
          <w:szCs w:val="24"/>
        </w:rPr>
        <w:t xml:space="preserve"> as the preferred hostel fee payment method, with support for whānau who are struggling, and clear conversations where whānau cannot afford to be at the kura.</w:t>
      </w:r>
    </w:p>
    <w:p w14:paraId="0000008E" w14:textId="77777777" w:rsidR="00DD5318" w:rsidRDefault="00000000">
      <w:pPr>
        <w:numPr>
          <w:ilvl w:val="0"/>
          <w:numId w:val="11"/>
        </w:numPr>
        <w:spacing w:after="240"/>
        <w:rPr>
          <w:sz w:val="24"/>
          <w:szCs w:val="24"/>
        </w:rPr>
      </w:pPr>
      <w:r>
        <w:rPr>
          <w:sz w:val="24"/>
          <w:szCs w:val="24"/>
        </w:rPr>
        <w:t>Noted that, despite progress, hostel debt remains significant.</w:t>
      </w:r>
      <w:r>
        <w:rPr>
          <w:sz w:val="24"/>
          <w:szCs w:val="24"/>
        </w:rPr>
        <w:br/>
      </w:r>
    </w:p>
    <w:p w14:paraId="0000008F" w14:textId="77777777" w:rsidR="00DD5318" w:rsidRDefault="00000000">
      <w:pPr>
        <w:spacing w:before="240" w:after="240"/>
        <w:rPr>
          <w:b/>
          <w:bCs/>
          <w:sz w:val="24"/>
          <w:szCs w:val="24"/>
        </w:rPr>
      </w:pPr>
      <w:r>
        <w:rPr>
          <w:b/>
          <w:bCs/>
          <w:sz w:val="24"/>
          <w:szCs w:val="24"/>
        </w:rPr>
        <w:t>Decision:</w:t>
      </w:r>
    </w:p>
    <w:p w14:paraId="00000090" w14:textId="77777777" w:rsidR="00DD5318" w:rsidRDefault="00000000">
      <w:pPr>
        <w:numPr>
          <w:ilvl w:val="0"/>
          <w:numId w:val="7"/>
        </w:numPr>
        <w:spacing w:before="240"/>
        <w:rPr>
          <w:sz w:val="24"/>
          <w:szCs w:val="24"/>
        </w:rPr>
      </w:pPr>
      <w:r>
        <w:rPr>
          <w:b/>
          <w:bCs/>
          <w:sz w:val="24"/>
          <w:szCs w:val="24"/>
        </w:rPr>
        <w:t>Motion:</w:t>
      </w:r>
      <w:r>
        <w:rPr>
          <w:sz w:val="24"/>
          <w:szCs w:val="24"/>
        </w:rPr>
        <w:t xml:space="preserve"> That the Acting Principal’s report be accepted. </w:t>
      </w:r>
    </w:p>
    <w:p w14:paraId="00000091" w14:textId="77777777" w:rsidR="00DD5318" w:rsidRDefault="00000000">
      <w:pPr>
        <w:numPr>
          <w:ilvl w:val="0"/>
          <w:numId w:val="7"/>
        </w:numPr>
        <w:spacing w:after="240"/>
        <w:rPr>
          <w:sz w:val="24"/>
          <w:szCs w:val="24"/>
        </w:rPr>
      </w:pPr>
      <w:r>
        <w:rPr>
          <w:b/>
          <w:bCs/>
          <w:sz w:val="24"/>
          <w:szCs w:val="24"/>
        </w:rPr>
        <w:t>Moved:</w:t>
      </w:r>
      <w:r>
        <w:rPr>
          <w:sz w:val="24"/>
          <w:szCs w:val="24"/>
        </w:rPr>
        <w:t xml:space="preserve"> Kerianna</w:t>
      </w:r>
      <w:r>
        <w:rPr>
          <w:sz w:val="24"/>
          <w:szCs w:val="24"/>
        </w:rPr>
        <w:tab/>
      </w:r>
      <w:r>
        <w:rPr>
          <w:b/>
          <w:bCs/>
          <w:sz w:val="24"/>
          <w:szCs w:val="24"/>
        </w:rPr>
        <w:t>Seconded:</w:t>
      </w:r>
      <w:r>
        <w:rPr>
          <w:sz w:val="24"/>
          <w:szCs w:val="24"/>
        </w:rPr>
        <w:t xml:space="preserve"> Davina</w:t>
      </w:r>
      <w:r>
        <w:rPr>
          <w:sz w:val="24"/>
          <w:szCs w:val="24"/>
        </w:rPr>
        <w:tab/>
      </w:r>
      <w:r>
        <w:rPr>
          <w:sz w:val="24"/>
          <w:szCs w:val="24"/>
        </w:rPr>
        <w:tab/>
      </w:r>
      <w:r>
        <w:rPr>
          <w:b/>
          <w:bCs/>
          <w:sz w:val="24"/>
          <w:szCs w:val="24"/>
        </w:rPr>
        <w:t>Carried</w:t>
      </w:r>
      <w:r>
        <w:rPr>
          <w:b/>
          <w:bCs/>
          <w:sz w:val="24"/>
          <w:szCs w:val="24"/>
        </w:rPr>
        <w:br/>
      </w:r>
    </w:p>
    <w:p w14:paraId="00000092" w14:textId="77777777" w:rsidR="00DD5318" w:rsidRDefault="00000000">
      <w:pPr>
        <w:pStyle w:val="Heading3"/>
        <w:keepNext w:val="0"/>
        <w:keepLines w:val="0"/>
        <w:spacing w:before="280"/>
        <w:rPr>
          <w:b/>
          <w:bCs/>
          <w:color w:val="000000"/>
          <w:sz w:val="24"/>
          <w:szCs w:val="24"/>
        </w:rPr>
      </w:pPr>
      <w:bookmarkStart w:id="23" w:name="_ozkhw3sh3h5m" w:colFirst="0" w:colLast="0"/>
      <w:bookmarkEnd w:id="23"/>
      <w:r>
        <w:rPr>
          <w:b/>
          <w:bCs/>
          <w:color w:val="000000"/>
          <w:sz w:val="24"/>
          <w:szCs w:val="24"/>
        </w:rPr>
        <w:t>4.2 Staffing – Resignations &amp; Acknowledgements</w:t>
      </w:r>
    </w:p>
    <w:p w14:paraId="00000093" w14:textId="77777777" w:rsidR="00DD5318" w:rsidRDefault="00000000">
      <w:pPr>
        <w:spacing w:before="240" w:after="240"/>
        <w:rPr>
          <w:sz w:val="24"/>
          <w:szCs w:val="24"/>
        </w:rPr>
      </w:pPr>
      <w:r>
        <w:rPr>
          <w:sz w:val="24"/>
          <w:szCs w:val="24"/>
        </w:rPr>
        <w:t>The Board was formally informed of the resignation of four staff:</w:t>
      </w:r>
      <w:r>
        <w:rPr>
          <w:sz w:val="24"/>
          <w:szCs w:val="24"/>
        </w:rPr>
        <w:br/>
        <w:t xml:space="preserve">Pā Tomai </w:t>
      </w:r>
    </w:p>
    <w:p w14:paraId="00000094" w14:textId="77777777" w:rsidR="00DD5318" w:rsidRDefault="00000000">
      <w:pPr>
        <w:spacing w:before="240" w:after="240"/>
        <w:rPr>
          <w:sz w:val="24"/>
          <w:szCs w:val="24"/>
        </w:rPr>
      </w:pPr>
      <w:r>
        <w:rPr>
          <w:sz w:val="24"/>
          <w:szCs w:val="24"/>
        </w:rPr>
        <w:t>Pā Cam</w:t>
      </w:r>
      <w:r>
        <w:rPr>
          <w:sz w:val="24"/>
          <w:szCs w:val="24"/>
        </w:rPr>
        <w:br/>
        <w:t>Pā Shila</w:t>
      </w:r>
      <w:r>
        <w:rPr>
          <w:sz w:val="24"/>
          <w:szCs w:val="24"/>
        </w:rPr>
        <w:br/>
        <w:t>Whaea Kelly (after 19 years’ service)</w:t>
      </w:r>
      <w:r>
        <w:rPr>
          <w:sz w:val="24"/>
          <w:szCs w:val="24"/>
        </w:rPr>
        <w:br/>
      </w:r>
    </w:p>
    <w:p w14:paraId="00000095" w14:textId="77777777" w:rsidR="00DD5318" w:rsidRDefault="00000000">
      <w:pPr>
        <w:spacing w:before="240" w:after="240"/>
        <w:rPr>
          <w:sz w:val="24"/>
          <w:szCs w:val="24"/>
        </w:rPr>
      </w:pPr>
      <w:r>
        <w:rPr>
          <w:sz w:val="24"/>
          <w:szCs w:val="24"/>
        </w:rPr>
        <w:t>The Board acknowledged:</w:t>
      </w:r>
      <w:r>
        <w:rPr>
          <w:sz w:val="24"/>
          <w:szCs w:val="24"/>
        </w:rPr>
        <w:br/>
        <w:t>The depth and length of service Whaea Kelly has given to the kura, particularly the unseen mahi behind the scenes, that has kept Hato Pāora running smoothly.</w:t>
      </w:r>
      <w:r>
        <w:rPr>
          <w:sz w:val="24"/>
          <w:szCs w:val="24"/>
        </w:rPr>
        <w:br/>
        <w:t>Her new role as Deputy Principal at Te Kura Kaupapa Māori o Manawatū, and the significant contribution she will make there.</w:t>
      </w:r>
      <w:r>
        <w:rPr>
          <w:sz w:val="24"/>
          <w:szCs w:val="24"/>
        </w:rPr>
        <w:br/>
      </w:r>
    </w:p>
    <w:p w14:paraId="00000096" w14:textId="77777777" w:rsidR="00DD5318" w:rsidRDefault="00000000">
      <w:pPr>
        <w:spacing w:before="240" w:after="240"/>
        <w:rPr>
          <w:sz w:val="24"/>
          <w:szCs w:val="24"/>
        </w:rPr>
      </w:pPr>
      <w:r>
        <w:rPr>
          <w:sz w:val="24"/>
          <w:szCs w:val="24"/>
        </w:rPr>
        <w:t>The Board also acknowledged:</w:t>
      </w:r>
    </w:p>
    <w:p w14:paraId="00000097" w14:textId="77777777" w:rsidR="00DD5318" w:rsidRDefault="00000000">
      <w:pPr>
        <w:numPr>
          <w:ilvl w:val="0"/>
          <w:numId w:val="8"/>
        </w:numPr>
        <w:spacing w:before="240"/>
        <w:rPr>
          <w:sz w:val="24"/>
          <w:szCs w:val="24"/>
        </w:rPr>
      </w:pPr>
      <w:r>
        <w:rPr>
          <w:sz w:val="24"/>
          <w:szCs w:val="24"/>
        </w:rPr>
        <w:t>The weight and responsibility carried by Pā Werimu in the Acting Principal role.</w:t>
      </w:r>
    </w:p>
    <w:p w14:paraId="00000098" w14:textId="77777777" w:rsidR="00DD5318" w:rsidRDefault="00000000">
      <w:pPr>
        <w:numPr>
          <w:ilvl w:val="0"/>
          <w:numId w:val="8"/>
        </w:numPr>
        <w:spacing w:after="240"/>
        <w:rPr>
          <w:sz w:val="24"/>
          <w:szCs w:val="24"/>
        </w:rPr>
      </w:pPr>
      <w:r>
        <w:rPr>
          <w:sz w:val="24"/>
          <w:szCs w:val="24"/>
        </w:rPr>
        <w:t>His loyalty, passion and aroha as an old boy and leader who stepped up during a very challenging year and kept the waka steady while a new Tumuaki was sought.</w:t>
      </w:r>
    </w:p>
    <w:p w14:paraId="00000099" w14:textId="77777777" w:rsidR="00DD5318" w:rsidRDefault="00736D51">
      <w:pPr>
        <w:rPr>
          <w:sz w:val="24"/>
          <w:szCs w:val="24"/>
        </w:rPr>
      </w:pPr>
      <w:r>
        <w:pict w14:anchorId="40DEF925">
          <v:rect id="Horizontal Line 6" o:spid="_x0000_s2051"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9A" w14:textId="77777777" w:rsidR="00DD5318" w:rsidRDefault="00000000">
      <w:pPr>
        <w:pStyle w:val="Heading2"/>
        <w:keepNext w:val="0"/>
        <w:keepLines w:val="0"/>
        <w:spacing w:after="80"/>
        <w:rPr>
          <w:b/>
          <w:bCs/>
          <w:sz w:val="24"/>
          <w:szCs w:val="24"/>
        </w:rPr>
      </w:pPr>
      <w:bookmarkStart w:id="24" w:name="_1mnysnyim1n8" w:colFirst="0" w:colLast="0"/>
      <w:bookmarkEnd w:id="24"/>
      <w:r>
        <w:rPr>
          <w:b/>
          <w:bCs/>
          <w:sz w:val="24"/>
          <w:szCs w:val="24"/>
        </w:rPr>
        <w:t xml:space="preserve">5. Mana Whakapono </w:t>
      </w:r>
    </w:p>
    <w:p w14:paraId="0000009B" w14:textId="77777777" w:rsidR="00DD5318" w:rsidRDefault="00000000">
      <w:pPr>
        <w:pStyle w:val="Heading2"/>
        <w:keepNext w:val="0"/>
        <w:keepLines w:val="0"/>
        <w:spacing w:after="80"/>
        <w:rPr>
          <w:sz w:val="24"/>
          <w:szCs w:val="24"/>
        </w:rPr>
      </w:pPr>
      <w:bookmarkStart w:id="25" w:name="_8kl6k1u612uq" w:colFirst="0" w:colLast="0"/>
      <w:bookmarkEnd w:id="25"/>
      <w:r>
        <w:rPr>
          <w:sz w:val="24"/>
          <w:szCs w:val="24"/>
        </w:rPr>
        <w:lastRenderedPageBreak/>
        <w:t>Noted the powerful Year 13 leavers’ feedback shared previously, highlighting the impact of the kura on the boys as Māori and as young men of faith.</w:t>
      </w:r>
    </w:p>
    <w:p w14:paraId="0000009C" w14:textId="77777777" w:rsidR="00DD5318" w:rsidRDefault="00000000">
      <w:pPr>
        <w:pStyle w:val="Heading2"/>
        <w:keepNext w:val="0"/>
        <w:keepLines w:val="0"/>
        <w:spacing w:after="80"/>
        <w:rPr>
          <w:sz w:val="24"/>
          <w:szCs w:val="24"/>
        </w:rPr>
      </w:pPr>
      <w:bookmarkStart w:id="26" w:name="_w4py9lefhtfc" w:colFirst="0" w:colLast="0"/>
      <w:bookmarkEnd w:id="26"/>
      <w:r>
        <w:rPr>
          <w:sz w:val="24"/>
          <w:szCs w:val="24"/>
        </w:rPr>
        <w:t>Special thanks recorded to:</w:t>
      </w:r>
      <w:r>
        <w:rPr>
          <w:sz w:val="24"/>
          <w:szCs w:val="24"/>
        </w:rPr>
        <w:br/>
        <w:t xml:space="preserve"> </w:t>
      </w:r>
      <w:r>
        <w:rPr>
          <w:sz w:val="24"/>
          <w:szCs w:val="24"/>
        </w:rPr>
        <w:tab/>
        <w:t>- Whaea Kelly for her long standing leadership in special character.</w:t>
      </w:r>
    </w:p>
    <w:p w14:paraId="0000009D" w14:textId="77777777" w:rsidR="00DD5318" w:rsidRDefault="00000000">
      <w:pPr>
        <w:pStyle w:val="Heading2"/>
        <w:keepNext w:val="0"/>
        <w:keepLines w:val="0"/>
        <w:numPr>
          <w:ilvl w:val="0"/>
          <w:numId w:val="1"/>
        </w:numPr>
        <w:spacing w:after="80"/>
        <w:rPr>
          <w:sz w:val="24"/>
          <w:szCs w:val="24"/>
        </w:rPr>
      </w:pPr>
      <w:bookmarkStart w:id="27" w:name="_qignbt4zriso" w:colFirst="0" w:colLast="0"/>
      <w:bookmarkEnd w:id="27"/>
      <w:r>
        <w:rPr>
          <w:sz w:val="24"/>
          <w:szCs w:val="24"/>
        </w:rPr>
        <w:t>Pā Wireimu for his ongoing commitment to special character and pastoral care.</w:t>
      </w:r>
      <w:r>
        <w:rPr>
          <w:sz w:val="24"/>
          <w:szCs w:val="24"/>
        </w:rPr>
        <w:br/>
      </w:r>
    </w:p>
    <w:p w14:paraId="0000009E" w14:textId="77777777" w:rsidR="00DD5318" w:rsidRDefault="00000000">
      <w:pPr>
        <w:pStyle w:val="Heading2"/>
        <w:keepNext w:val="0"/>
        <w:keepLines w:val="0"/>
        <w:spacing w:after="80"/>
        <w:rPr>
          <w:b/>
          <w:bCs/>
          <w:sz w:val="24"/>
          <w:szCs w:val="24"/>
        </w:rPr>
      </w:pPr>
      <w:bookmarkStart w:id="28" w:name="_y0t6lj7dur2v" w:colFirst="0" w:colLast="0"/>
      <w:bookmarkEnd w:id="28"/>
      <w:r>
        <w:rPr>
          <w:b/>
          <w:bCs/>
          <w:sz w:val="24"/>
          <w:szCs w:val="24"/>
        </w:rPr>
        <w:t xml:space="preserve">6. Matters Arising </w:t>
      </w:r>
    </w:p>
    <w:p w14:paraId="0000009F" w14:textId="77777777" w:rsidR="00DD5318" w:rsidRDefault="00000000">
      <w:pPr>
        <w:pStyle w:val="Heading3"/>
        <w:keepNext w:val="0"/>
        <w:keepLines w:val="0"/>
        <w:spacing w:before="280"/>
        <w:rPr>
          <w:b/>
          <w:bCs/>
          <w:color w:val="000000"/>
          <w:sz w:val="24"/>
          <w:szCs w:val="24"/>
        </w:rPr>
      </w:pPr>
      <w:bookmarkStart w:id="29" w:name="_8nnw0cxo2xzx" w:colFirst="0" w:colLast="0"/>
      <w:bookmarkEnd w:id="29"/>
      <w:r>
        <w:rPr>
          <w:b/>
          <w:bCs/>
          <w:color w:val="000000"/>
          <w:sz w:val="24"/>
          <w:szCs w:val="24"/>
        </w:rPr>
        <w:t>6.1 Reretau / Harmonics Limited</w:t>
      </w:r>
    </w:p>
    <w:p w14:paraId="000000A0" w14:textId="77777777" w:rsidR="00DD5318" w:rsidRDefault="00000000">
      <w:pPr>
        <w:spacing w:before="240" w:after="240"/>
        <w:rPr>
          <w:sz w:val="24"/>
          <w:szCs w:val="24"/>
        </w:rPr>
      </w:pPr>
      <w:r>
        <w:rPr>
          <w:sz w:val="24"/>
          <w:szCs w:val="24"/>
        </w:rPr>
        <w:t>Board noted information received from Harmonics Limited regarding services available for students.</w:t>
      </w:r>
      <w:r>
        <w:rPr>
          <w:sz w:val="24"/>
          <w:szCs w:val="24"/>
        </w:rPr>
        <w:br/>
        <w:t xml:space="preserve">A decision was made </w:t>
      </w:r>
      <w:r>
        <w:rPr>
          <w:b/>
          <w:bCs/>
          <w:sz w:val="24"/>
          <w:szCs w:val="24"/>
        </w:rPr>
        <w:t>not</w:t>
      </w:r>
      <w:r>
        <w:rPr>
          <w:sz w:val="24"/>
          <w:szCs w:val="24"/>
        </w:rPr>
        <w:t xml:space="preserve"> to commit prior to the new Tumuaki’s full induction.</w:t>
      </w:r>
    </w:p>
    <w:p w14:paraId="000000A1" w14:textId="77777777" w:rsidR="00DD5318" w:rsidRDefault="00000000">
      <w:pPr>
        <w:spacing w:before="240" w:after="240"/>
        <w:rPr>
          <w:b/>
          <w:bCs/>
          <w:sz w:val="24"/>
          <w:szCs w:val="24"/>
        </w:rPr>
      </w:pPr>
      <w:r>
        <w:rPr>
          <w:b/>
          <w:bCs/>
          <w:sz w:val="24"/>
          <w:szCs w:val="24"/>
        </w:rPr>
        <w:t>Action:</w:t>
      </w:r>
    </w:p>
    <w:p w14:paraId="000000A2" w14:textId="77777777" w:rsidR="00DD5318" w:rsidRDefault="00000000">
      <w:pPr>
        <w:numPr>
          <w:ilvl w:val="0"/>
          <w:numId w:val="13"/>
        </w:numPr>
        <w:spacing w:before="240" w:after="240"/>
        <w:rPr>
          <w:sz w:val="24"/>
          <w:szCs w:val="24"/>
        </w:rPr>
      </w:pPr>
      <w:r>
        <w:rPr>
          <w:sz w:val="24"/>
          <w:szCs w:val="24"/>
        </w:rPr>
        <w:t xml:space="preserve">Refer Reretau/Harmonics information to </w:t>
      </w:r>
      <w:r>
        <w:rPr>
          <w:b/>
          <w:bCs/>
          <w:sz w:val="24"/>
          <w:szCs w:val="24"/>
        </w:rPr>
        <w:t>Kahurangi</w:t>
      </w:r>
      <w:r>
        <w:rPr>
          <w:sz w:val="24"/>
          <w:szCs w:val="24"/>
        </w:rPr>
        <w:t xml:space="preserve"> to review and bring a recommendation to a future hui.</w:t>
      </w:r>
    </w:p>
    <w:p w14:paraId="000000A3" w14:textId="77777777" w:rsidR="00DD5318" w:rsidRDefault="00000000">
      <w:pPr>
        <w:pStyle w:val="Heading3"/>
        <w:keepNext w:val="0"/>
        <w:keepLines w:val="0"/>
        <w:spacing w:before="280"/>
        <w:rPr>
          <w:b/>
          <w:bCs/>
          <w:color w:val="000000"/>
          <w:sz w:val="24"/>
          <w:szCs w:val="24"/>
        </w:rPr>
      </w:pPr>
      <w:bookmarkStart w:id="30" w:name="_rcpnrcnhxjcf" w:colFirst="0" w:colLast="0"/>
      <w:bookmarkEnd w:id="30"/>
      <w:r>
        <w:rPr>
          <w:b/>
          <w:bCs/>
          <w:color w:val="000000"/>
          <w:sz w:val="24"/>
          <w:szCs w:val="24"/>
        </w:rPr>
        <w:t xml:space="preserve">6.2 Correspondence </w:t>
      </w:r>
    </w:p>
    <w:p w14:paraId="000000A4" w14:textId="77777777" w:rsidR="00DD5318" w:rsidRDefault="00000000">
      <w:pPr>
        <w:pStyle w:val="Heading3"/>
        <w:keepNext w:val="0"/>
        <w:keepLines w:val="0"/>
        <w:spacing w:before="280"/>
        <w:rPr>
          <w:b/>
          <w:bCs/>
          <w:color w:val="000000"/>
          <w:sz w:val="24"/>
          <w:szCs w:val="24"/>
        </w:rPr>
      </w:pPr>
      <w:bookmarkStart w:id="31" w:name="_84rqvbacwun7" w:colFirst="0" w:colLast="0"/>
      <w:bookmarkEnd w:id="31"/>
      <w:r>
        <w:rPr>
          <w:b/>
          <w:bCs/>
          <w:color w:val="000000"/>
          <w:sz w:val="24"/>
          <w:szCs w:val="24"/>
        </w:rPr>
        <w:t>Proprietors’ Representative Resignation</w:t>
      </w:r>
    </w:p>
    <w:p w14:paraId="000000A5" w14:textId="77777777" w:rsidR="00DD5318" w:rsidRDefault="00000000">
      <w:pPr>
        <w:numPr>
          <w:ilvl w:val="0"/>
          <w:numId w:val="9"/>
        </w:numPr>
        <w:spacing w:before="240"/>
        <w:rPr>
          <w:sz w:val="24"/>
          <w:szCs w:val="24"/>
        </w:rPr>
      </w:pPr>
      <w:r>
        <w:rPr>
          <w:sz w:val="24"/>
          <w:szCs w:val="24"/>
        </w:rPr>
        <w:t xml:space="preserve">The board received and noted the resignation of </w:t>
      </w:r>
      <w:r>
        <w:rPr>
          <w:b/>
          <w:bCs/>
          <w:sz w:val="24"/>
          <w:szCs w:val="24"/>
        </w:rPr>
        <w:t>Hona</w:t>
      </w:r>
      <w:r>
        <w:rPr>
          <w:sz w:val="24"/>
          <w:szCs w:val="24"/>
        </w:rPr>
        <w:t xml:space="preserve"> Black as proprietors’ representative, due to the demands of his Kohanga Reo chairperson role.</w:t>
      </w:r>
      <w:r>
        <w:rPr>
          <w:sz w:val="24"/>
          <w:szCs w:val="24"/>
        </w:rPr>
        <w:br/>
        <w:t>Board expressed gratitude for:</w:t>
      </w:r>
      <w:r>
        <w:rPr>
          <w:sz w:val="24"/>
          <w:szCs w:val="24"/>
        </w:rPr>
        <w:br/>
        <w:t>- His time, energy and insight as an old boy and former kaiako.</w:t>
      </w:r>
    </w:p>
    <w:p w14:paraId="000000A6" w14:textId="77777777" w:rsidR="00DD5318" w:rsidRDefault="00000000">
      <w:pPr>
        <w:numPr>
          <w:ilvl w:val="0"/>
          <w:numId w:val="9"/>
        </w:numPr>
        <w:spacing w:after="240"/>
        <w:rPr>
          <w:sz w:val="24"/>
          <w:szCs w:val="24"/>
        </w:rPr>
      </w:pPr>
      <w:r>
        <w:rPr>
          <w:sz w:val="24"/>
          <w:szCs w:val="24"/>
        </w:rPr>
        <w:t>His contribution to the principal appointment process and wider discussions.</w:t>
      </w:r>
    </w:p>
    <w:p w14:paraId="000000A7" w14:textId="77777777" w:rsidR="00DD5318" w:rsidRDefault="00000000">
      <w:pPr>
        <w:spacing w:before="240" w:after="240"/>
        <w:rPr>
          <w:b/>
          <w:bCs/>
          <w:sz w:val="24"/>
          <w:szCs w:val="24"/>
        </w:rPr>
      </w:pPr>
      <w:r>
        <w:rPr>
          <w:b/>
          <w:bCs/>
          <w:sz w:val="24"/>
          <w:szCs w:val="24"/>
        </w:rPr>
        <w:t>Action:</w:t>
      </w:r>
    </w:p>
    <w:p w14:paraId="000000A8" w14:textId="77777777" w:rsidR="00DD5318" w:rsidRDefault="00000000">
      <w:pPr>
        <w:numPr>
          <w:ilvl w:val="0"/>
          <w:numId w:val="25"/>
        </w:numPr>
        <w:spacing w:before="240" w:after="240"/>
        <w:rPr>
          <w:sz w:val="24"/>
          <w:szCs w:val="24"/>
        </w:rPr>
      </w:pPr>
      <w:r>
        <w:rPr>
          <w:sz w:val="24"/>
          <w:szCs w:val="24"/>
        </w:rPr>
        <w:t>Chair to send a formal letter of thanks to Hona on behalf of the Board.</w:t>
      </w:r>
    </w:p>
    <w:p w14:paraId="000000A9" w14:textId="77777777" w:rsidR="00DD5318" w:rsidRDefault="00736D51">
      <w:pPr>
        <w:rPr>
          <w:sz w:val="24"/>
          <w:szCs w:val="24"/>
        </w:rPr>
      </w:pPr>
      <w:r>
        <w:pict w14:anchorId="016C4874">
          <v:rect id="Horizontal Line 7" o:spid="_x0000_s2050"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00000AA" w14:textId="77777777" w:rsidR="00DD5318" w:rsidRDefault="00000000">
      <w:pPr>
        <w:pStyle w:val="Heading2"/>
        <w:keepNext w:val="0"/>
        <w:keepLines w:val="0"/>
        <w:spacing w:after="80"/>
        <w:rPr>
          <w:b/>
          <w:bCs/>
          <w:sz w:val="24"/>
          <w:szCs w:val="24"/>
        </w:rPr>
      </w:pPr>
      <w:bookmarkStart w:id="32" w:name="_rhzzdjy8z1jm" w:colFirst="0" w:colLast="0"/>
      <w:bookmarkEnd w:id="32"/>
      <w:r>
        <w:rPr>
          <w:b/>
          <w:bCs/>
          <w:sz w:val="24"/>
          <w:szCs w:val="24"/>
        </w:rPr>
        <w:t>7. Next Meeting</w:t>
      </w:r>
    </w:p>
    <w:p w14:paraId="000000AB" w14:textId="77777777" w:rsidR="00DD5318" w:rsidRDefault="00000000">
      <w:pPr>
        <w:numPr>
          <w:ilvl w:val="0"/>
          <w:numId w:val="26"/>
        </w:numPr>
        <w:spacing w:before="240"/>
        <w:rPr>
          <w:sz w:val="24"/>
          <w:szCs w:val="24"/>
        </w:rPr>
      </w:pPr>
      <w:r>
        <w:rPr>
          <w:b/>
          <w:bCs/>
          <w:sz w:val="24"/>
          <w:szCs w:val="24"/>
        </w:rPr>
        <w:lastRenderedPageBreak/>
        <w:t>Date:</w:t>
      </w:r>
      <w:r>
        <w:rPr>
          <w:sz w:val="24"/>
          <w:szCs w:val="24"/>
        </w:rPr>
        <w:t xml:space="preserve"> Sunday </w:t>
      </w:r>
      <w:r>
        <w:rPr>
          <w:b/>
          <w:bCs/>
          <w:sz w:val="24"/>
          <w:szCs w:val="24"/>
        </w:rPr>
        <w:t>25 January 2026</w:t>
      </w:r>
      <w:r>
        <w:rPr>
          <w:b/>
          <w:bCs/>
          <w:sz w:val="24"/>
          <w:szCs w:val="24"/>
        </w:rPr>
        <w:br/>
      </w:r>
    </w:p>
    <w:p w14:paraId="000000AC" w14:textId="77777777" w:rsidR="00DD5318" w:rsidRDefault="00000000">
      <w:pPr>
        <w:numPr>
          <w:ilvl w:val="0"/>
          <w:numId w:val="26"/>
        </w:numPr>
        <w:rPr>
          <w:sz w:val="24"/>
          <w:szCs w:val="24"/>
        </w:rPr>
      </w:pPr>
      <w:r>
        <w:rPr>
          <w:sz w:val="24"/>
          <w:szCs w:val="24"/>
        </w:rPr>
        <w:t>Format: All-day hui starting 9.00am, including:</w:t>
      </w:r>
      <w:r>
        <w:rPr>
          <w:sz w:val="24"/>
          <w:szCs w:val="24"/>
        </w:rPr>
        <w:br/>
        <w:t>- Board induction and planning for the new year.</w:t>
      </w:r>
      <w:r>
        <w:rPr>
          <w:sz w:val="24"/>
          <w:szCs w:val="24"/>
        </w:rPr>
        <w:br/>
        <w:t>- Joint lunch and meet-and-greet with the Trust Board (time TBC).</w:t>
      </w:r>
    </w:p>
    <w:p w14:paraId="000000AD" w14:textId="77777777" w:rsidR="00DD5318" w:rsidRDefault="00000000">
      <w:pPr>
        <w:numPr>
          <w:ilvl w:val="0"/>
          <w:numId w:val="38"/>
        </w:numPr>
        <w:spacing w:after="240"/>
        <w:rPr>
          <w:sz w:val="24"/>
          <w:szCs w:val="24"/>
        </w:rPr>
      </w:pPr>
      <w:r>
        <w:rPr>
          <w:sz w:val="24"/>
          <w:szCs w:val="24"/>
        </w:rPr>
        <w:t>Online attendance (Zoom) may be available for some members where necessary.</w:t>
      </w:r>
    </w:p>
    <w:p w14:paraId="000000AE" w14:textId="77777777" w:rsidR="00DD5318" w:rsidRDefault="00000000">
      <w:pPr>
        <w:pStyle w:val="Heading2"/>
        <w:keepNext w:val="0"/>
        <w:keepLines w:val="0"/>
        <w:spacing w:after="80"/>
        <w:rPr>
          <w:b/>
          <w:bCs/>
          <w:sz w:val="24"/>
          <w:szCs w:val="24"/>
        </w:rPr>
      </w:pPr>
      <w:bookmarkStart w:id="33" w:name="_txfy3behpdru" w:colFirst="0" w:colLast="0"/>
      <w:bookmarkEnd w:id="33"/>
      <w:r>
        <w:rPr>
          <w:b/>
          <w:bCs/>
          <w:sz w:val="24"/>
          <w:szCs w:val="24"/>
        </w:rPr>
        <w:t>14. Acknowledgements &amp; Karakia Whakamutunga</w:t>
      </w:r>
    </w:p>
    <w:p w14:paraId="000000AF" w14:textId="77777777" w:rsidR="00DD5318" w:rsidRDefault="00000000">
      <w:pPr>
        <w:spacing w:before="240" w:after="240"/>
        <w:rPr>
          <w:sz w:val="24"/>
          <w:szCs w:val="24"/>
        </w:rPr>
      </w:pPr>
      <w:r>
        <w:rPr>
          <w:sz w:val="24"/>
          <w:szCs w:val="24"/>
        </w:rPr>
        <w:t>Keriana</w:t>
      </w:r>
    </w:p>
    <w:p w14:paraId="000000B0" w14:textId="77777777" w:rsidR="00DD5318" w:rsidRDefault="00000000">
      <w:pPr>
        <w:numPr>
          <w:ilvl w:val="0"/>
          <w:numId w:val="2"/>
        </w:numPr>
        <w:spacing w:before="240"/>
        <w:rPr>
          <w:sz w:val="24"/>
          <w:szCs w:val="24"/>
        </w:rPr>
      </w:pPr>
      <w:r>
        <w:rPr>
          <w:sz w:val="24"/>
          <w:szCs w:val="24"/>
        </w:rPr>
        <w:t>Thanked all Board members for their time, energy and commitment through a very challenging year.</w:t>
      </w:r>
    </w:p>
    <w:p w14:paraId="000000B1" w14:textId="77777777" w:rsidR="00DD5318" w:rsidRDefault="00000000">
      <w:pPr>
        <w:numPr>
          <w:ilvl w:val="0"/>
          <w:numId w:val="2"/>
        </w:numPr>
        <w:rPr>
          <w:sz w:val="24"/>
          <w:szCs w:val="24"/>
        </w:rPr>
      </w:pPr>
      <w:r>
        <w:rPr>
          <w:sz w:val="24"/>
          <w:szCs w:val="24"/>
        </w:rPr>
        <w:t>Gave special thanks to Whaea Kath for exceptional administrative support to both the School Board and Trust Board, especially given her current ill health.</w:t>
      </w:r>
    </w:p>
    <w:p w14:paraId="000000B2" w14:textId="77777777" w:rsidR="00DD5318" w:rsidRDefault="00000000">
      <w:pPr>
        <w:numPr>
          <w:ilvl w:val="0"/>
          <w:numId w:val="2"/>
        </w:numPr>
        <w:rPr>
          <w:sz w:val="24"/>
          <w:szCs w:val="24"/>
        </w:rPr>
      </w:pPr>
      <w:r>
        <w:rPr>
          <w:sz w:val="24"/>
          <w:szCs w:val="24"/>
        </w:rPr>
        <w:t>Acknowledged Gerard for his ongoing support as “right-han” and sounding board, particularly over the last 6–8 months across both boards.</w:t>
      </w:r>
    </w:p>
    <w:p w14:paraId="000000B3" w14:textId="77777777" w:rsidR="00DD5318" w:rsidRDefault="00000000">
      <w:pPr>
        <w:numPr>
          <w:ilvl w:val="0"/>
          <w:numId w:val="2"/>
        </w:numPr>
        <w:spacing w:after="240"/>
        <w:rPr>
          <w:sz w:val="24"/>
          <w:szCs w:val="24"/>
        </w:rPr>
      </w:pPr>
      <w:r>
        <w:rPr>
          <w:sz w:val="24"/>
          <w:szCs w:val="24"/>
        </w:rPr>
        <w:t>Expressed excitement and optimism for the future with Kahurangi as Tumuaki and the continued service of Board members.</w:t>
      </w:r>
      <w:r>
        <w:rPr>
          <w:sz w:val="24"/>
          <w:szCs w:val="24"/>
        </w:rPr>
        <w:br/>
      </w:r>
    </w:p>
    <w:p w14:paraId="000000B4" w14:textId="77777777" w:rsidR="00DD5318" w:rsidRDefault="00000000">
      <w:pPr>
        <w:spacing w:before="240" w:after="240"/>
        <w:rPr>
          <w:sz w:val="24"/>
          <w:szCs w:val="24"/>
        </w:rPr>
      </w:pPr>
      <w:r>
        <w:rPr>
          <w:sz w:val="24"/>
          <w:szCs w:val="24"/>
        </w:rPr>
        <w:t xml:space="preserve">The Board then moved </w:t>
      </w:r>
      <w:r>
        <w:rPr>
          <w:b/>
          <w:bCs/>
          <w:sz w:val="24"/>
          <w:szCs w:val="24"/>
        </w:rPr>
        <w:t>out of committee</w:t>
      </w:r>
      <w:r>
        <w:rPr>
          <w:sz w:val="24"/>
          <w:szCs w:val="24"/>
        </w:rPr>
        <w:t xml:space="preserve"> at 8:45pm.</w:t>
      </w:r>
    </w:p>
    <w:p w14:paraId="000000B5" w14:textId="77777777" w:rsidR="00DD5318" w:rsidRDefault="00000000">
      <w:pPr>
        <w:spacing w:before="240" w:after="240"/>
        <w:rPr>
          <w:sz w:val="24"/>
          <w:szCs w:val="24"/>
        </w:rPr>
      </w:pPr>
      <w:r>
        <w:rPr>
          <w:b/>
          <w:bCs/>
          <w:sz w:val="24"/>
          <w:szCs w:val="24"/>
        </w:rPr>
        <w:t>Meeting closed at:</w:t>
      </w:r>
      <w:r>
        <w:rPr>
          <w:sz w:val="24"/>
          <w:szCs w:val="24"/>
        </w:rPr>
        <w:t xml:space="preserve"> 9:00pm</w:t>
      </w:r>
    </w:p>
    <w:p w14:paraId="000000B6" w14:textId="77777777" w:rsidR="00DD5318" w:rsidRDefault="00000000">
      <w:pPr>
        <w:numPr>
          <w:ilvl w:val="0"/>
          <w:numId w:val="3"/>
        </w:numPr>
        <w:spacing w:before="240" w:after="240"/>
        <w:rPr>
          <w:sz w:val="24"/>
          <w:szCs w:val="24"/>
        </w:rPr>
      </w:pPr>
      <w:r>
        <w:rPr>
          <w:b/>
          <w:bCs/>
          <w:sz w:val="24"/>
          <w:szCs w:val="24"/>
        </w:rPr>
        <w:t>Karakia whakamutunga</w:t>
      </w:r>
      <w:r>
        <w:rPr>
          <w:sz w:val="24"/>
          <w:szCs w:val="24"/>
        </w:rPr>
        <w:t xml:space="preserve"> led by Pā Wiremu.</w:t>
      </w:r>
      <w:r>
        <w:rPr>
          <w:sz w:val="24"/>
          <w:szCs w:val="24"/>
        </w:rPr>
        <w:br/>
      </w:r>
    </w:p>
    <w:sectPr w:rsidR="00DD531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CCE98" w14:textId="77777777" w:rsidR="00736D51" w:rsidRDefault="00736D51">
      <w:pPr>
        <w:spacing w:line="240" w:lineRule="auto"/>
      </w:pPr>
      <w:r>
        <w:separator/>
      </w:r>
    </w:p>
  </w:endnote>
  <w:endnote w:type="continuationSeparator" w:id="0">
    <w:p w14:paraId="52781A4A" w14:textId="77777777" w:rsidR="00736D51" w:rsidRDefault="00736D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2A812E0-C9C3-9547-BB1C-A3A3789A2AF9}"/>
  </w:font>
  <w:font w:name="Arial">
    <w:panose1 w:val="020B0604020202020204"/>
    <w:charset w:val="00"/>
    <w:family w:val="swiss"/>
    <w:pitch w:val="variable"/>
    <w:sig w:usb0="E0002AFF" w:usb1="C0007843" w:usb2="00000009" w:usb3="00000000" w:csb0="000001FF" w:csb1="00000000"/>
    <w:embedRegular r:id="rId2" w:fontKey="{85D0C93C-F030-6D4C-B4CA-0F530BA6D338}"/>
    <w:embedBold r:id="rId3" w:fontKey="{EB5BD462-765E-9848-B6DA-311101FEDB2A}"/>
    <w:embedItalic r:id="rId4" w:fontKey="{A3CB66F4-4AE8-ED4D-B82B-80F2EA96496F}"/>
  </w:font>
  <w:font w:name="Calibri">
    <w:panose1 w:val="020F0502020204030204"/>
    <w:charset w:val="00"/>
    <w:family w:val="swiss"/>
    <w:pitch w:val="variable"/>
    <w:sig w:usb0="E0002AFF" w:usb1="C000247B" w:usb2="00000009" w:usb3="00000000" w:csb0="000001FF" w:csb1="00000000"/>
    <w:embedRegular r:id="rId5" w:fontKey="{3CD8BA74-464A-0C44-9203-8E3904CB882F}"/>
  </w:font>
  <w:font w:name="Cambria">
    <w:panose1 w:val="02040503050406030204"/>
    <w:charset w:val="00"/>
    <w:family w:val="roman"/>
    <w:pitch w:val="variable"/>
    <w:sig w:usb0="E00002FF" w:usb1="400004FF" w:usb2="00000000" w:usb3="00000000" w:csb0="0000019F" w:csb1="00000000"/>
    <w:embedRegular r:id="rId6" w:fontKey="{20A0CCAF-849E-794E-8820-C6F6C57382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0F5A6" w14:textId="77777777" w:rsidR="00961D7C" w:rsidRDefault="00961D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1A40E" w14:textId="77777777" w:rsidR="00961D7C" w:rsidRDefault="00961D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8A9E1" w14:textId="77777777" w:rsidR="00961D7C" w:rsidRDefault="00961D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C4C61" w14:textId="77777777" w:rsidR="00736D51" w:rsidRDefault="00736D51">
      <w:pPr>
        <w:spacing w:line="240" w:lineRule="auto"/>
      </w:pPr>
      <w:r>
        <w:separator/>
      </w:r>
    </w:p>
  </w:footnote>
  <w:footnote w:type="continuationSeparator" w:id="0">
    <w:p w14:paraId="21BF10AD" w14:textId="77777777" w:rsidR="00736D51" w:rsidRDefault="00736D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6F21C" w14:textId="77777777" w:rsidR="00961D7C" w:rsidRDefault="00961D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7" w14:textId="503D2284" w:rsidR="00DD5318" w:rsidRDefault="00DD531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BC172" w14:textId="77777777" w:rsidR="00961D7C" w:rsidRDefault="00961D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17386"/>
    <w:multiLevelType w:val="multilevel"/>
    <w:tmpl w:val="6BD67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A5667A"/>
    <w:multiLevelType w:val="multilevel"/>
    <w:tmpl w:val="4B486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D26A01"/>
    <w:multiLevelType w:val="multilevel"/>
    <w:tmpl w:val="EB329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FD33B3"/>
    <w:multiLevelType w:val="multilevel"/>
    <w:tmpl w:val="1C124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851479"/>
    <w:multiLevelType w:val="multilevel"/>
    <w:tmpl w:val="2C24E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1875F2"/>
    <w:multiLevelType w:val="multilevel"/>
    <w:tmpl w:val="38B00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EF20F6"/>
    <w:multiLevelType w:val="multilevel"/>
    <w:tmpl w:val="8CE0F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FE0BEA"/>
    <w:multiLevelType w:val="multilevel"/>
    <w:tmpl w:val="9CBEB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8B0E9C"/>
    <w:multiLevelType w:val="multilevel"/>
    <w:tmpl w:val="6D803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B663F3"/>
    <w:multiLevelType w:val="multilevel"/>
    <w:tmpl w:val="49107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815999"/>
    <w:multiLevelType w:val="multilevel"/>
    <w:tmpl w:val="FACE3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0C6696"/>
    <w:multiLevelType w:val="multilevel"/>
    <w:tmpl w:val="BA502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453486"/>
    <w:multiLevelType w:val="multilevel"/>
    <w:tmpl w:val="81D69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AF6B0D"/>
    <w:multiLevelType w:val="multilevel"/>
    <w:tmpl w:val="5F34D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8D0B4E"/>
    <w:multiLevelType w:val="multilevel"/>
    <w:tmpl w:val="D0D07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A40E09"/>
    <w:multiLevelType w:val="multilevel"/>
    <w:tmpl w:val="5C42B3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9B34D89"/>
    <w:multiLevelType w:val="multilevel"/>
    <w:tmpl w:val="73727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C402E5E"/>
    <w:multiLevelType w:val="multilevel"/>
    <w:tmpl w:val="F09AC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636B31"/>
    <w:multiLevelType w:val="multilevel"/>
    <w:tmpl w:val="2D00B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CFF36F8"/>
    <w:multiLevelType w:val="multilevel"/>
    <w:tmpl w:val="E8C2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F7B19BB"/>
    <w:multiLevelType w:val="multilevel"/>
    <w:tmpl w:val="7CFE8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0FF3BF7"/>
    <w:multiLevelType w:val="multilevel"/>
    <w:tmpl w:val="48B25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452932"/>
    <w:multiLevelType w:val="multilevel"/>
    <w:tmpl w:val="468CE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3B125A2"/>
    <w:multiLevelType w:val="multilevel"/>
    <w:tmpl w:val="027EE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8DC62C9"/>
    <w:multiLevelType w:val="multilevel"/>
    <w:tmpl w:val="10C84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96846AA"/>
    <w:multiLevelType w:val="multilevel"/>
    <w:tmpl w:val="5C56A7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596B1A8D"/>
    <w:multiLevelType w:val="multilevel"/>
    <w:tmpl w:val="8800E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E43096A"/>
    <w:multiLevelType w:val="multilevel"/>
    <w:tmpl w:val="D674C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ED97277"/>
    <w:multiLevelType w:val="multilevel"/>
    <w:tmpl w:val="45A66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F422C38"/>
    <w:multiLevelType w:val="multilevel"/>
    <w:tmpl w:val="22AC8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3075F6F"/>
    <w:multiLevelType w:val="multilevel"/>
    <w:tmpl w:val="C534D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65B71E3"/>
    <w:multiLevelType w:val="multilevel"/>
    <w:tmpl w:val="E228C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86112DF"/>
    <w:multiLevelType w:val="multilevel"/>
    <w:tmpl w:val="46DCC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BAF564E"/>
    <w:multiLevelType w:val="multilevel"/>
    <w:tmpl w:val="53929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C512B79"/>
    <w:multiLevelType w:val="multilevel"/>
    <w:tmpl w:val="16400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E1A3365"/>
    <w:multiLevelType w:val="multilevel"/>
    <w:tmpl w:val="C5B662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735F5F6E"/>
    <w:multiLevelType w:val="multilevel"/>
    <w:tmpl w:val="A3D0E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8360A42"/>
    <w:multiLevelType w:val="multilevel"/>
    <w:tmpl w:val="773EE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0227280">
    <w:abstractNumId w:val="25"/>
  </w:num>
  <w:num w:numId="2" w16cid:durableId="557060178">
    <w:abstractNumId w:val="7"/>
  </w:num>
  <w:num w:numId="3" w16cid:durableId="1417942252">
    <w:abstractNumId w:val="12"/>
  </w:num>
  <w:num w:numId="4" w16cid:durableId="2046714661">
    <w:abstractNumId w:val="13"/>
  </w:num>
  <w:num w:numId="5" w16cid:durableId="146282637">
    <w:abstractNumId w:val="8"/>
  </w:num>
  <w:num w:numId="6" w16cid:durableId="512306272">
    <w:abstractNumId w:val="29"/>
  </w:num>
  <w:num w:numId="7" w16cid:durableId="2108915605">
    <w:abstractNumId w:val="3"/>
  </w:num>
  <w:num w:numId="8" w16cid:durableId="842548467">
    <w:abstractNumId w:val="24"/>
  </w:num>
  <w:num w:numId="9" w16cid:durableId="2055276489">
    <w:abstractNumId w:val="28"/>
  </w:num>
  <w:num w:numId="10" w16cid:durableId="1042754985">
    <w:abstractNumId w:val="17"/>
  </w:num>
  <w:num w:numId="11" w16cid:durableId="165899548">
    <w:abstractNumId w:val="9"/>
  </w:num>
  <w:num w:numId="12" w16cid:durableId="1727532671">
    <w:abstractNumId w:val="6"/>
  </w:num>
  <w:num w:numId="13" w16cid:durableId="1487088271">
    <w:abstractNumId w:val="32"/>
  </w:num>
  <w:num w:numId="14" w16cid:durableId="1660384302">
    <w:abstractNumId w:val="16"/>
  </w:num>
  <w:num w:numId="15" w16cid:durableId="689529898">
    <w:abstractNumId w:val="15"/>
  </w:num>
  <w:num w:numId="16" w16cid:durableId="633408338">
    <w:abstractNumId w:val="0"/>
  </w:num>
  <w:num w:numId="17" w16cid:durableId="659232390">
    <w:abstractNumId w:val="11"/>
  </w:num>
  <w:num w:numId="18" w16cid:durableId="937759317">
    <w:abstractNumId w:val="19"/>
  </w:num>
  <w:num w:numId="19" w16cid:durableId="986515339">
    <w:abstractNumId w:val="10"/>
  </w:num>
  <w:num w:numId="20" w16cid:durableId="901067100">
    <w:abstractNumId w:val="5"/>
  </w:num>
  <w:num w:numId="21" w16cid:durableId="767165999">
    <w:abstractNumId w:val="1"/>
  </w:num>
  <w:num w:numId="22" w16cid:durableId="510292311">
    <w:abstractNumId w:val="4"/>
  </w:num>
  <w:num w:numId="23" w16cid:durableId="1820341563">
    <w:abstractNumId w:val="23"/>
  </w:num>
  <w:num w:numId="24" w16cid:durableId="1729843615">
    <w:abstractNumId w:val="34"/>
  </w:num>
  <w:num w:numId="25" w16cid:durableId="198249898">
    <w:abstractNumId w:val="20"/>
  </w:num>
  <w:num w:numId="26" w16cid:durableId="1230842180">
    <w:abstractNumId w:val="2"/>
  </w:num>
  <w:num w:numId="27" w16cid:durableId="1670329222">
    <w:abstractNumId w:val="36"/>
  </w:num>
  <w:num w:numId="28" w16cid:durableId="2120444885">
    <w:abstractNumId w:val="27"/>
  </w:num>
  <w:num w:numId="29" w16cid:durableId="638219676">
    <w:abstractNumId w:val="37"/>
  </w:num>
  <w:num w:numId="30" w16cid:durableId="143013510">
    <w:abstractNumId w:val="14"/>
  </w:num>
  <w:num w:numId="31" w16cid:durableId="433667932">
    <w:abstractNumId w:val="33"/>
  </w:num>
  <w:num w:numId="32" w16cid:durableId="1467747005">
    <w:abstractNumId w:val="30"/>
  </w:num>
  <w:num w:numId="33" w16cid:durableId="1514107346">
    <w:abstractNumId w:val="22"/>
  </w:num>
  <w:num w:numId="34" w16cid:durableId="844439892">
    <w:abstractNumId w:val="26"/>
  </w:num>
  <w:num w:numId="35" w16cid:durableId="910432643">
    <w:abstractNumId w:val="18"/>
  </w:num>
  <w:num w:numId="36" w16cid:durableId="1727531287">
    <w:abstractNumId w:val="31"/>
  </w:num>
  <w:num w:numId="37" w16cid:durableId="1143422182">
    <w:abstractNumId w:val="21"/>
  </w:num>
  <w:num w:numId="38" w16cid:durableId="15349957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318"/>
    <w:rsid w:val="00736D51"/>
    <w:rsid w:val="00924B58"/>
    <w:rsid w:val="00961D7C"/>
    <w:rsid w:val="00B5792C"/>
    <w:rsid w:val="00DD5318"/>
    <w:rsid w:val="00E5615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5:docId w15:val="{FE78E361-0CFA-D345-BA5D-50EE9DE63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61D7C"/>
    <w:pPr>
      <w:tabs>
        <w:tab w:val="center" w:pos="4513"/>
        <w:tab w:val="right" w:pos="9026"/>
      </w:tabs>
      <w:spacing w:line="240" w:lineRule="auto"/>
    </w:pPr>
  </w:style>
  <w:style w:type="character" w:customStyle="1" w:styleId="HeaderChar">
    <w:name w:val="Header Char"/>
    <w:basedOn w:val="DefaultParagraphFont"/>
    <w:link w:val="Header"/>
    <w:uiPriority w:val="99"/>
    <w:rsid w:val="00961D7C"/>
  </w:style>
  <w:style w:type="paragraph" w:styleId="Footer">
    <w:name w:val="footer"/>
    <w:basedOn w:val="Normal"/>
    <w:link w:val="FooterChar"/>
    <w:uiPriority w:val="99"/>
    <w:unhideWhenUsed/>
    <w:rsid w:val="00961D7C"/>
    <w:pPr>
      <w:tabs>
        <w:tab w:val="center" w:pos="4513"/>
        <w:tab w:val="right" w:pos="9026"/>
      </w:tabs>
      <w:spacing w:line="240" w:lineRule="auto"/>
    </w:pPr>
  </w:style>
  <w:style w:type="character" w:customStyle="1" w:styleId="FooterChar">
    <w:name w:val="Footer Char"/>
    <w:basedOn w:val="DefaultParagraphFont"/>
    <w:link w:val="Footer"/>
    <w:uiPriority w:val="99"/>
    <w:rsid w:val="00961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2100</Words>
  <Characters>11975</Characters>
  <Application>Microsoft Office Word</Application>
  <DocSecurity>0</DocSecurity>
  <Lines>99</Lines>
  <Paragraphs>28</Paragraphs>
  <ScaleCrop>false</ScaleCrop>
  <Company/>
  <LinksUpToDate>false</LinksUpToDate>
  <CharactersWithSpaces>14047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Kathryn McDowell</cp:lastModifiedBy>
  <cp:revision>3</cp:revision>
  <dcterms:created xsi:type="dcterms:W3CDTF">2026-03-23T22:52:00Z</dcterms:created>
  <dcterms:modified xsi:type="dcterms:W3CDTF">2026-03-23T22:54:00Z</dcterms:modified>
</cp:coreProperties>
</file>